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A32" w:rsidRPr="00D52A32" w:rsidRDefault="00D52A32" w:rsidP="00D52A32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i/>
          <w:kern w:val="0"/>
          <w:lang w:eastAsia="hu-HU" w:bidi="ar-SA"/>
        </w:rPr>
      </w:pPr>
      <w:r w:rsidRPr="00D52A32">
        <w:rPr>
          <w:rFonts w:eastAsia="Times New Roman" w:cs="Times New Roman"/>
          <w:b/>
          <w:i/>
          <w:kern w:val="0"/>
          <w:lang w:eastAsia="hu-HU" w:bidi="ar-SA"/>
        </w:rPr>
        <w:t>„Rejtett értékeink” vetélkedősorozat – II. forduló</w:t>
      </w:r>
    </w:p>
    <w:p w:rsidR="00D52A32" w:rsidRPr="00D52A32" w:rsidRDefault="00D52A32" w:rsidP="00D52A32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i/>
          <w:kern w:val="0"/>
          <w:lang w:eastAsia="hu-HU" w:bidi="ar-SA"/>
        </w:rPr>
      </w:pPr>
      <w:r w:rsidRPr="00D52A32">
        <w:rPr>
          <w:rFonts w:eastAsia="Times New Roman" w:cs="Times New Roman"/>
          <w:b/>
          <w:i/>
          <w:kern w:val="0"/>
          <w:lang w:eastAsia="hu-HU" w:bidi="ar-SA"/>
        </w:rPr>
        <w:t>Téli forduló</w:t>
      </w:r>
    </w:p>
    <w:p w:rsidR="00D52A32" w:rsidRDefault="00D52A32" w:rsidP="00D52A32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lang w:eastAsia="hu-HU" w:bidi="ar-SA"/>
        </w:rPr>
      </w:pPr>
    </w:p>
    <w:p w:rsidR="00CD1D1B" w:rsidRPr="006A4FF1" w:rsidRDefault="00CD1D1B" w:rsidP="00CD1D1B">
      <w:pPr>
        <w:pStyle w:val="ListParagraph"/>
        <w:numPr>
          <w:ilvl w:val="0"/>
          <w:numId w:val="6"/>
        </w:numPr>
        <w:rPr>
          <w:b/>
          <w:i/>
        </w:rPr>
      </w:pPr>
      <w:r w:rsidRPr="00C10DDE">
        <w:rPr>
          <w:b/>
          <w:i/>
        </w:rPr>
        <w:t>Feladat - Terepbejárás</w:t>
      </w:r>
    </w:p>
    <w:p w:rsidR="00CD1D1B" w:rsidRDefault="00CD1D1B" w:rsidP="00CD1D1B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i/>
          <w:kern w:val="0"/>
          <w:lang w:eastAsia="hu-HU" w:bidi="ar-SA"/>
        </w:rPr>
      </w:pPr>
    </w:p>
    <w:p w:rsidR="00CD1D1B" w:rsidRDefault="00CD1D1B" w:rsidP="00CD1D1B">
      <w:pPr>
        <w:pStyle w:val="Standard"/>
      </w:pPr>
      <w:r>
        <w:t>Mivel a téli hónapokban hamar sötétedik, így egy kis falusétára és egy rövid túrára invitáljuk Önöket.</w:t>
      </w:r>
    </w:p>
    <w:p w:rsidR="00CD1D1B" w:rsidRPr="00C62133" w:rsidRDefault="00CD1D1B" w:rsidP="00CD1D1B">
      <w:pPr>
        <w:pStyle w:val="Standard"/>
      </w:pPr>
      <w:r>
        <w:t xml:space="preserve">A mostani forduló alkalmával egy településsel, </w:t>
      </w:r>
      <w:r w:rsidRPr="00C62133">
        <w:rPr>
          <w:b/>
        </w:rPr>
        <w:t>Szomolyával</w:t>
      </w:r>
      <w:r>
        <w:t xml:space="preserve"> és a hozzá tartozó </w:t>
      </w:r>
      <w:r w:rsidRPr="00C62133">
        <w:rPr>
          <w:b/>
        </w:rPr>
        <w:t>Szomolyai kaptárkövek természetvédelmi területtel</w:t>
      </w:r>
      <w:r w:rsidRPr="00C62133">
        <w:t xml:space="preserve"> ismerkedünk meg.</w:t>
      </w:r>
    </w:p>
    <w:p w:rsidR="00CD1D1B" w:rsidRDefault="00CD1D1B" w:rsidP="00CD1D1B">
      <w:pPr>
        <w:pStyle w:val="Standard"/>
      </w:pPr>
    </w:p>
    <w:p w:rsidR="00CD1D1B" w:rsidRDefault="00CD1D1B" w:rsidP="00CD1D1B">
      <w:pPr>
        <w:pStyle w:val="NormalWeb"/>
        <w:spacing w:after="0"/>
      </w:pPr>
      <w:r>
        <w:t>Juhhodály</w:t>
      </w:r>
      <w:r w:rsidRPr="00C10DDE">
        <w:t xml:space="preserve"> </w:t>
      </w:r>
      <w:r>
        <w:t>— Tájház</w:t>
      </w:r>
      <w:r w:rsidRPr="00C10DDE">
        <w:t xml:space="preserve"> </w:t>
      </w:r>
      <w:r>
        <w:t>— Emeletes pincelakás</w:t>
      </w:r>
      <w:r w:rsidRPr="00C10DDE">
        <w:t xml:space="preserve"> </w:t>
      </w:r>
      <w:r>
        <w:t>— Fazekasház</w:t>
      </w:r>
      <w:r w:rsidRPr="00C10DDE">
        <w:t xml:space="preserve"> </w:t>
      </w:r>
      <w:r>
        <w:t>— Pincesorok</w:t>
      </w:r>
      <w:r w:rsidRPr="00C10DDE">
        <w:t xml:space="preserve"> </w:t>
      </w:r>
      <w:r>
        <w:t>— Feszület és Don-kanyar emlékmű</w:t>
      </w:r>
      <w:r w:rsidRPr="00C10DDE">
        <w:t xml:space="preserve"> </w:t>
      </w:r>
      <w:r>
        <w:t>— Szomolyai kaptárkövek TT bejárata</w:t>
      </w:r>
      <w:r w:rsidRPr="00C10DDE">
        <w:t xml:space="preserve"> </w:t>
      </w:r>
      <w:r>
        <w:t>— Szomolyai kaptárkövek TT ismertető tábla</w:t>
      </w:r>
      <w:r w:rsidRPr="00C10DDE">
        <w:t xml:space="preserve"> </w:t>
      </w:r>
      <w:r>
        <w:t>— Csordakút</w:t>
      </w:r>
      <w:r w:rsidRPr="00C10DDE">
        <w:t xml:space="preserve"> </w:t>
      </w:r>
      <w:r>
        <w:t>— Királyszéke kaptárkő</w:t>
      </w:r>
    </w:p>
    <w:p w:rsidR="00CD1D1B" w:rsidRPr="00D52A32" w:rsidRDefault="00CD1D1B" w:rsidP="00CD1D1B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eastAsia="hu-HU" w:bidi="ar-SA"/>
        </w:rPr>
      </w:pPr>
    </w:p>
    <w:p w:rsidR="00CD1D1B" w:rsidRDefault="00CD1D1B" w:rsidP="00CD1D1B">
      <w:pPr>
        <w:pStyle w:val="Standard"/>
      </w:pPr>
      <w:r>
        <w:t xml:space="preserve">A falut busszal, vagy autóval tudjuk megközelíteni. Ha busszal jövünk, az Árpád úti megállóban szálljunk le. </w:t>
      </w:r>
    </w:p>
    <w:p w:rsidR="00CD1D1B" w:rsidRPr="00C62133" w:rsidRDefault="00CD1D1B" w:rsidP="00CD1D1B">
      <w:pPr>
        <w:pStyle w:val="Standard"/>
      </w:pPr>
      <w:r w:rsidRPr="00C62133">
        <w:t>Autóval érkezők, vagy a Gárdonyi út elején tudják hagyni a kocsit, vagy a Zrínyi úton lévő parkolóban tudnak leparkolni.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  <w:r w:rsidRPr="00C62133">
        <w:t xml:space="preserve">Kb. </w:t>
      </w:r>
      <w:smartTag w:uri="urn:schemas-microsoft-com:office:smarttags" w:element="metricconverter">
        <w:smartTagPr>
          <w:attr w:name="ProductID" w:val="6 km"/>
        </w:smartTagPr>
        <w:r w:rsidRPr="00C62133">
          <w:t>6 km</w:t>
        </w:r>
      </w:smartTag>
      <w:r w:rsidRPr="00C62133">
        <w:t xml:space="preserve">  (+ visszaút a buszmegállóig </w:t>
      </w:r>
      <w:smartTag w:uri="urn:schemas-microsoft-com:office:smarttags" w:element="metricconverter">
        <w:smartTagPr>
          <w:attr w:name="ProductID" w:val="2,5 km"/>
        </w:smartTagPr>
        <w:r w:rsidRPr="00C62133">
          <w:t>2,5 km</w:t>
        </w:r>
      </w:smartTag>
      <w:r w:rsidRPr="00C62133">
        <w:t>)</w:t>
      </w:r>
    </w:p>
    <w:p w:rsidR="00CD1D1B" w:rsidRDefault="00CD1D1B" w:rsidP="00CD1D1B">
      <w:pPr>
        <w:pStyle w:val="NormalWeb"/>
        <w:spacing w:after="0"/>
      </w:pPr>
      <w:r>
        <w:t>Térképet a mellékletben lehet megtalálni.</w:t>
      </w:r>
    </w:p>
    <w:p w:rsidR="00CD1D1B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bCs/>
          <w:i/>
          <w:iCs/>
        </w:rPr>
      </w:pPr>
      <w:r w:rsidRPr="00C62133">
        <w:rPr>
          <w:b/>
          <w:bCs/>
          <w:i/>
          <w:iCs/>
        </w:rPr>
        <w:t>1. állomás: Juhhodály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  <w:r w:rsidRPr="00C62133">
        <w:t>Sétáljunk felfelé a Gárdonyi úton  és figyeljük meg a bekerített gyümölcsöskertet.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t xml:space="preserve">1. </w:t>
      </w:r>
      <w:r w:rsidRPr="00C62133">
        <w:t xml:space="preserve">Milyen fákat telepítettek ide, amelyek Szomolya egyik jelképei is? </w:t>
      </w:r>
    </w:p>
    <w:p w:rsidR="00CD1D1B" w:rsidRPr="00C62133" w:rsidRDefault="00CD1D1B" w:rsidP="00CD1D1B">
      <w:pPr>
        <w:pStyle w:val="Standard"/>
      </w:pPr>
      <w:r w:rsidRPr="00C62133">
        <w:t>Sétáljunk tovább a hodály felé.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t>2.</w:t>
      </w:r>
      <w:r w:rsidRPr="00C62133">
        <w:t xml:space="preserve"> Mikor alakíthatták ki a hodályt?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Mire használták eredetileg?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4.</w:t>
      </w:r>
      <w:r w:rsidRPr="00C62133">
        <w:t xml:space="preserve"> Milyen kőzetbe vájták a hodályt?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5.</w:t>
      </w:r>
      <w:r w:rsidRPr="00C62133">
        <w:t xml:space="preserve"> Mivel kerítették körbe a juhhodályt a felújítás során? </w:t>
      </w:r>
    </w:p>
    <w:p w:rsidR="00CD1D1B" w:rsidRPr="00C62133" w:rsidRDefault="00CD1D1B" w:rsidP="00CD1D1B">
      <w:pPr>
        <w:pStyle w:val="Standard"/>
      </w:pPr>
      <w:smartTag w:uri="urn:schemas-microsoft-com:office:smarttags" w:element="metricconverter">
        <w:smartTagPr>
          <w:attr w:name="ProductID" w:val="6. Mi"/>
        </w:smartTagPr>
        <w:r w:rsidRPr="00C62133">
          <w:rPr>
            <w:b/>
          </w:rPr>
          <w:t>6.</w:t>
        </w:r>
        <w:r w:rsidRPr="00C62133">
          <w:t xml:space="preserve"> Mi</w:t>
        </w:r>
      </w:smartTag>
      <w:r w:rsidRPr="00C62133">
        <w:t xml:space="preserve"> az a zöldes bevonat a falakon és a padlón?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7.</w:t>
      </w:r>
      <w:r w:rsidRPr="00C62133">
        <w:t xml:space="preserve"> Milyen fákat vághattak ki a hodály tetejéről, amelyek károsították a mennyezetét? </w:t>
      </w:r>
    </w:p>
    <w:p w:rsidR="00CD1D1B" w:rsidRPr="00C62133" w:rsidRDefault="00CD1D1B" w:rsidP="00CD1D1B">
      <w:pPr>
        <w:pStyle w:val="Standard"/>
      </w:pPr>
    </w:p>
    <w:p w:rsidR="00CD1D1B" w:rsidRDefault="00CD1D1B" w:rsidP="00CD1D1B">
      <w:pPr>
        <w:pStyle w:val="Standard"/>
      </w:pPr>
    </w:p>
    <w:p w:rsidR="00CD1D1B" w:rsidRDefault="00CD1D1B" w:rsidP="00CD1D1B">
      <w:pPr>
        <w:pStyle w:val="Standard"/>
      </w:pPr>
      <w:r>
        <w:t>Sétáljunk a Juhhodály alatti parkolón keresztül a Zrínyi úton végig a falu központja felé, majd a Szondy útról a Hunyadi úton keresztül a Toldi útra, ahol több pincelakás is található. Az egyikben alakították ki a tájházat.</w:t>
      </w:r>
    </w:p>
    <w:p w:rsidR="00CD1D1B" w:rsidRDefault="00CD1D1B" w:rsidP="00CD1D1B">
      <w:pPr>
        <w:pStyle w:val="Standard"/>
      </w:pPr>
    </w:p>
    <w:p w:rsidR="00CD1D1B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bCs/>
          <w:i/>
          <w:iCs/>
        </w:rPr>
      </w:pPr>
      <w:r w:rsidRPr="00C62133">
        <w:rPr>
          <w:b/>
          <w:bCs/>
          <w:i/>
          <w:iCs/>
        </w:rPr>
        <w:t>2. állomás: Tájház</w:t>
      </w:r>
    </w:p>
    <w:p w:rsidR="00CD1D1B" w:rsidRPr="00C62133" w:rsidRDefault="00CD1D1B" w:rsidP="00CD1D1B">
      <w:pPr>
        <w:pStyle w:val="Standard"/>
        <w:ind w:left="720"/>
        <w:rPr>
          <w:b/>
          <w:bCs/>
          <w:i/>
          <w:iCs/>
        </w:rPr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t>1.</w:t>
      </w:r>
      <w:r w:rsidRPr="00C62133">
        <w:t xml:space="preserve"> Hány család lakta a mostani tájházat? </w:t>
      </w:r>
    </w:p>
    <w:p w:rsidR="00CD1D1B" w:rsidRDefault="00CD1D1B" w:rsidP="00CD1D1B">
      <w:pPr>
        <w:pStyle w:val="Standard"/>
      </w:pPr>
      <w:r w:rsidRPr="00C62133">
        <w:rPr>
          <w:b/>
        </w:rPr>
        <w:t>2.</w:t>
      </w:r>
      <w:r w:rsidRPr="00C62133">
        <w:t xml:space="preserve"> Mikori készítésű a gyékény kaspó a hátsó lakásban?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Mennyi kalácssütő található az első lakásban? </w:t>
      </w:r>
    </w:p>
    <w:p w:rsidR="00CD1D1B" w:rsidRDefault="00CD1D1B" w:rsidP="00CD1D1B">
      <w:pPr>
        <w:pStyle w:val="Standard"/>
      </w:pPr>
      <w:r w:rsidRPr="00C62133">
        <w:rPr>
          <w:b/>
        </w:rPr>
        <w:t>4.</w:t>
      </w:r>
      <w:r w:rsidRPr="00C62133">
        <w:t xml:space="preserve"> Mire használták a ”kiskemencét” ? </w:t>
      </w:r>
    </w:p>
    <w:p w:rsidR="00CD1D1B" w:rsidRDefault="00CD1D1B" w:rsidP="00CD1D1B">
      <w:pPr>
        <w:pStyle w:val="Standard"/>
      </w:pPr>
      <w:r w:rsidRPr="00C62133">
        <w:rPr>
          <w:b/>
        </w:rPr>
        <w:t>5.</w:t>
      </w:r>
      <w:r w:rsidRPr="00C62133">
        <w:t xml:space="preserve"> Mit tehettek a szabadkéménybe?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6.</w:t>
      </w:r>
      <w:r w:rsidRPr="00C62133">
        <w:t xml:space="preserve"> Milyen helységből állnak a házak?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lastRenderedPageBreak/>
        <w:t>7.</w:t>
      </w:r>
      <w:r w:rsidRPr="00C62133">
        <w:t xml:space="preserve"> Milyen helység hiányzik a házakból, amely jellemző volt a szomolyai (noszvaji) barlanglakásokra?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8.</w:t>
      </w:r>
      <w:r w:rsidRPr="00C62133">
        <w:t xml:space="preserve"> Kik lakták eredetileg Szomolyán a pincelakásokat?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9.</w:t>
      </w:r>
      <w:r w:rsidRPr="00C62133">
        <w:t xml:space="preserve"> Milyen eljárással próbálták megvéde</w:t>
      </w:r>
      <w:r>
        <w:t xml:space="preserve">ni a tufa falakat a mállástól?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10.</w:t>
      </w:r>
      <w:r w:rsidRPr="00C62133">
        <w:t xml:space="preserve"> Hogyan próbálták a házak homlokzatát megóvni a lezúdu</w:t>
      </w:r>
      <w:r>
        <w:t xml:space="preserve">ló csapadék erodáló hatásától?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11.</w:t>
      </w:r>
      <w:r w:rsidRPr="00C62133">
        <w:t xml:space="preserve"> Meddig h</w:t>
      </w:r>
      <w:r>
        <w:t xml:space="preserve">asználták lakóházként a házat? </w:t>
      </w:r>
    </w:p>
    <w:p w:rsidR="00CD1D1B" w:rsidRPr="00C62133" w:rsidRDefault="00CD1D1B" w:rsidP="00CD1D1B">
      <w:pPr>
        <w:pStyle w:val="Standard"/>
      </w:pPr>
      <w:smartTag w:uri="urn:schemas-microsoft-com:office:smarttags" w:element="metricconverter">
        <w:smartTagPr>
          <w:attr w:name="ProductID" w:val="12. A"/>
        </w:smartTagPr>
        <w:r w:rsidRPr="00C62133">
          <w:rPr>
            <w:b/>
          </w:rPr>
          <w:t>12.</w:t>
        </w:r>
        <w:r w:rsidRPr="00C62133">
          <w:t xml:space="preserve"> A</w:t>
        </w:r>
      </w:smartTag>
      <w:r w:rsidRPr="00C62133">
        <w:t xml:space="preserve"> hátsó házban mennyi teknő van egymásba rakva?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13.</w:t>
      </w:r>
      <w:r w:rsidRPr="00C62133">
        <w:t xml:space="preserve"> Mivel van f</w:t>
      </w:r>
      <w:r>
        <w:t>edve a kút „kisházának” teteje?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bCs/>
          <w:i/>
          <w:iCs/>
        </w:rPr>
      </w:pPr>
      <w:r w:rsidRPr="00C62133">
        <w:rPr>
          <w:b/>
          <w:bCs/>
          <w:i/>
          <w:iCs/>
        </w:rPr>
        <w:t>3. állomás: Emeletes Pincelakás</w:t>
      </w:r>
    </w:p>
    <w:p w:rsidR="00CD1D1B" w:rsidRPr="00C62133" w:rsidRDefault="00CD1D1B" w:rsidP="00CD1D1B">
      <w:pPr>
        <w:pStyle w:val="Standard"/>
        <w:rPr>
          <w:b/>
          <w:bCs/>
          <w:i/>
          <w:iCs/>
        </w:rPr>
      </w:pPr>
    </w:p>
    <w:p w:rsidR="00CD1D1B" w:rsidRPr="00C62133" w:rsidRDefault="00CD1D1B" w:rsidP="00CD1D1B">
      <w:pPr>
        <w:pStyle w:val="Standard"/>
      </w:pPr>
      <w:r w:rsidRPr="00C62133">
        <w:t>Továbbhaladva a Toldi utcán egy igen érdekes emeletes pincelakással találkozunk.</w:t>
      </w:r>
    </w:p>
    <w:p w:rsidR="00CD1D1B" w:rsidRPr="00C62133" w:rsidRDefault="00CD1D1B" w:rsidP="00CD1D1B">
      <w:pPr>
        <w:pStyle w:val="Standard"/>
      </w:pPr>
      <w:r w:rsidRPr="00C62133">
        <w:t xml:space="preserve">Sajnos bemenni nem lehet, mivel magántulajdonban van, de az udvarról is jól látható a kétszintes kialakítás. </w:t>
      </w:r>
    </w:p>
    <w:p w:rsidR="00CD1D1B" w:rsidRPr="00C62133" w:rsidRDefault="00CD1D1B" w:rsidP="00CD1D1B">
      <w:pPr>
        <w:pStyle w:val="Standard"/>
      </w:pPr>
      <w:r w:rsidRPr="00C62133">
        <w:t>Az udvaron pedig a helyi kőfaragók által készített régi síremlékeket lehet megfigyelni.</w:t>
      </w:r>
    </w:p>
    <w:p w:rsidR="00CD1D1B" w:rsidRPr="00C62133" w:rsidRDefault="00CD1D1B" w:rsidP="00CD1D1B">
      <w:pPr>
        <w:pStyle w:val="Standard"/>
      </w:pPr>
    </w:p>
    <w:p w:rsidR="00CD1D1B" w:rsidRDefault="00CD1D1B" w:rsidP="00CD1D1B">
      <w:pPr>
        <w:pStyle w:val="Standard"/>
      </w:pPr>
      <w:r w:rsidRPr="00C62133">
        <w:rPr>
          <w:b/>
        </w:rPr>
        <w:t>1.</w:t>
      </w:r>
      <w:r w:rsidRPr="00C62133">
        <w:t xml:space="preserve"> Nézzen utána, ki és mikor építette ezt a házat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2.</w:t>
      </w:r>
      <w:r w:rsidRPr="00C62133">
        <w:t xml:space="preserve"> Mennyi ablaka van az emeletes barlangla</w:t>
      </w:r>
      <w:r>
        <w:t xml:space="preserve">kásnak a szemben lévő falon?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Van-</w:t>
      </w:r>
      <w:r>
        <w:t xml:space="preserve">e lámpa a ház homlokzatán?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4.</w:t>
      </w:r>
      <w:r w:rsidRPr="00C62133">
        <w:t xml:space="preserve"> Írja le miért vájtak lakásokat a régi emberek a tufába, milyen előnyei voltak?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  <w:r w:rsidRPr="00C62133">
        <w:t>Menjünk a Hunyadi úton keresztül a Mária térre, ahol a templom mellett található a fazekas-ház.</w:t>
      </w:r>
    </w:p>
    <w:p w:rsidR="00CD1D1B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bCs/>
          <w:i/>
          <w:iCs/>
        </w:rPr>
      </w:pPr>
      <w:r w:rsidRPr="00C62133">
        <w:rPr>
          <w:b/>
          <w:bCs/>
          <w:i/>
          <w:iCs/>
        </w:rPr>
        <w:t>4. állomás: Fazekas-ház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  <w:r w:rsidRPr="00C62133">
        <w:t>A ház udvara szabadon látogatható, ahol a faragott kőkultúra emlékeit lehet megtekinteni, de a fazekas is szívesen körbeviszi a látogatókat és még az őáltala készített kerámiákat is meg lehet tekinteni, esetleg vásárolni belőlük.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t>1.</w:t>
      </w:r>
      <w:r w:rsidRPr="00C62133">
        <w:t xml:space="preserve"> Kinek a munkáit gyűjtötték össze </w:t>
      </w:r>
      <w:r>
        <w:t xml:space="preserve">itt az udvaron? </w:t>
      </w:r>
    </w:p>
    <w:p w:rsidR="00CD1D1B" w:rsidRPr="00C62133" w:rsidRDefault="00CD1D1B" w:rsidP="00CD1D1B">
      <w:pPr>
        <w:pStyle w:val="Standard"/>
      </w:pPr>
      <w:smartTag w:uri="urn:schemas-microsoft-com:office:smarttags" w:element="metricconverter">
        <w:smartTagPr>
          <w:attr w:name="ProductID" w:val="2. Mi"/>
        </w:smartTagPr>
        <w:r w:rsidRPr="00C62133">
          <w:rPr>
            <w:b/>
          </w:rPr>
          <w:t xml:space="preserve">2. </w:t>
        </w:r>
        <w:r w:rsidRPr="00C62133">
          <w:t>Mi</w:t>
        </w:r>
      </w:smartTag>
      <w:r w:rsidRPr="00C62133">
        <w:t xml:space="preserve"> hiányzik a keresztet fogó angyalról?</w:t>
      </w:r>
    </w:p>
    <w:p w:rsidR="00CD1D1B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Mit tart a ke</w:t>
      </w:r>
      <w:r>
        <w:t xml:space="preserve">zében az angyal a domborművön?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4.</w:t>
      </w:r>
      <w:r w:rsidRPr="00C62133">
        <w:t xml:space="preserve"> Melyik alkotás a kakukktojás és miért?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bCs/>
          <w:i/>
          <w:iCs/>
        </w:rPr>
      </w:pPr>
      <w:r w:rsidRPr="00C62133">
        <w:rPr>
          <w:b/>
          <w:bCs/>
          <w:i/>
          <w:iCs/>
        </w:rPr>
        <w:t>5. állomás: Pincesorok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t>1.</w:t>
      </w:r>
      <w:r w:rsidRPr="00C62133">
        <w:t xml:space="preserve"> Mennyi pince található a két pincesoron? </w:t>
      </w:r>
    </w:p>
    <w:p w:rsidR="00CD1D1B" w:rsidRDefault="00CD1D1B" w:rsidP="00CD1D1B">
      <w:pPr>
        <w:pStyle w:val="Standard"/>
      </w:pPr>
      <w:r w:rsidRPr="00C62133">
        <w:rPr>
          <w:b/>
        </w:rPr>
        <w:t>2.</w:t>
      </w:r>
      <w:r w:rsidRPr="00C62133">
        <w:t xml:space="preserve"> Milyen szőlőfajtákat ültetnek Szomolyán jellemzően? </w:t>
      </w:r>
    </w:p>
    <w:p w:rsidR="00CD1D1B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Milyen kedvező tulajdonságai miatt vájták a pincéket ebbe a kőzetbe</w:t>
      </w:r>
    </w:p>
    <w:p w:rsidR="00CD1D1B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i/>
        </w:rPr>
      </w:pPr>
      <w:r w:rsidRPr="00C62133">
        <w:rPr>
          <w:b/>
          <w:i/>
        </w:rPr>
        <w:t>6. állomás: Feszület és Don-kanyar emlékmű</w:t>
      </w:r>
    </w:p>
    <w:p w:rsidR="00CD1D1B" w:rsidRPr="00C62133" w:rsidRDefault="00CD1D1B" w:rsidP="00CD1D1B">
      <w:pPr>
        <w:pStyle w:val="Standard"/>
        <w:rPr>
          <w:b/>
          <w:i/>
        </w:rPr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t>1.</w:t>
      </w:r>
      <w:r w:rsidRPr="00C62133">
        <w:t xml:space="preserve"> </w:t>
      </w:r>
      <w:r>
        <w:t xml:space="preserve">Mikor állították a feszületet?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2.</w:t>
      </w:r>
      <w:r>
        <w:t xml:space="preserve"> Ki állítatta?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Milyen felírat található a Don-kanyari emlékművön?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4.</w:t>
      </w:r>
      <w:r w:rsidRPr="00C62133">
        <w:t xml:space="preserve"> Melyik ország terüle</w:t>
      </w:r>
      <w:r>
        <w:t xml:space="preserve">tén található ma a Don-kanyar?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5.</w:t>
      </w:r>
      <w:r w:rsidRPr="00C62133">
        <w:t xml:space="preserve"> Melyik magyar hadse</w:t>
      </w:r>
      <w:r>
        <w:t xml:space="preserve">reg szenvedett itt vereséget? 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i/>
        </w:rPr>
      </w:pPr>
      <w:r w:rsidRPr="00C62133">
        <w:rPr>
          <w:b/>
          <w:i/>
        </w:rPr>
        <w:t>7. állomás: Szomolyai kaptárkövek TT bejárata, ismertető tábla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lastRenderedPageBreak/>
        <w:t>1.</w:t>
      </w:r>
      <w:r>
        <w:t xml:space="preserve"> Milyen turistaút vezet itt?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2.</w:t>
      </w:r>
      <w:r w:rsidRPr="00C62133">
        <w:t xml:space="preserve"> Milyen veszély fenyegette a kaptárköveket, ami miatt sürgetővé vált a vé</w:t>
      </w:r>
      <w:r>
        <w:t xml:space="preserve">detté nyilvánításuk?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M</w:t>
      </w:r>
      <w:r>
        <w:t xml:space="preserve">ikortól védett a terület?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4.</w:t>
      </w:r>
      <w:r w:rsidRPr="00C62133">
        <w:t xml:space="preserve"> Mennyi kaptárkövet lehet fellelni a </w:t>
      </w:r>
      <w:r>
        <w:t xml:space="preserve">Vén-hegy délnyugati oldalán?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5.</w:t>
      </w:r>
      <w:r w:rsidRPr="00C62133">
        <w:t xml:space="preserve"> Mennyi fülk</w:t>
      </w:r>
      <w:r>
        <w:t xml:space="preserve">ét számoltak itt összesen?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6.</w:t>
      </w:r>
      <w:r w:rsidRPr="00C62133">
        <w:t xml:space="preserve"> Melyik eredetet tartják a legvalószínűbbnek a kutatók? </w:t>
      </w:r>
    </w:p>
    <w:p w:rsidR="00CD1D1B" w:rsidRPr="00C62133" w:rsidRDefault="00CD1D1B" w:rsidP="00CD1D1B">
      <w:pPr>
        <w:pStyle w:val="Standard"/>
      </w:pPr>
      <w:smartTag w:uri="urn:schemas-microsoft-com:office:smarttags" w:element="metricconverter">
        <w:smartTagPr>
          <w:attr w:name="ProductID" w:val="7. Mi"/>
        </w:smartTagPr>
        <w:r w:rsidRPr="00C62133">
          <w:rPr>
            <w:b/>
          </w:rPr>
          <w:t>7.</w:t>
        </w:r>
        <w:r w:rsidRPr="00C62133">
          <w:t xml:space="preserve"> Mi</w:t>
        </w:r>
      </w:smartTag>
      <w:r w:rsidRPr="00C62133">
        <w:t xml:space="preserve"> a te</w:t>
      </w:r>
      <w:r>
        <w:t xml:space="preserve">rület eredeti növénytársulása?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8.</w:t>
      </w:r>
      <w:r w:rsidRPr="00C62133">
        <w:t xml:space="preserve"> Ki nyil</w:t>
      </w:r>
      <w:r>
        <w:t xml:space="preserve">vánította védetté a területet?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9.</w:t>
      </w:r>
      <w:r w:rsidRPr="00C62133">
        <w:t xml:space="preserve"> Megtalálható-e a terü</w:t>
      </w:r>
      <w:r>
        <w:t xml:space="preserve">leten az orvosi salamonpecsét?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10.</w:t>
      </w:r>
      <w:r w:rsidRPr="00C62133">
        <w:t xml:space="preserve"> Ki állítot</w:t>
      </w:r>
      <w:r>
        <w:t xml:space="preserve">ta a védettséget jelző táblát? 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i/>
        </w:rPr>
      </w:pPr>
      <w:r w:rsidRPr="00C62133">
        <w:rPr>
          <w:b/>
          <w:i/>
        </w:rPr>
        <w:t>8. állomás: Szomolyai kaptárkövek TT ismertető tábla</w:t>
      </w:r>
    </w:p>
    <w:p w:rsidR="00CD1D1B" w:rsidRPr="00C62133" w:rsidRDefault="00CD1D1B" w:rsidP="00CD1D1B">
      <w:pPr>
        <w:pStyle w:val="Standard"/>
        <w:rPr>
          <w:b/>
          <w:i/>
        </w:rPr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t>1.</w:t>
      </w:r>
      <w:r w:rsidRPr="00C62133">
        <w:t xml:space="preserve"> Mennyi üreget lehet megszámolni a VII. kaptárkőnél (lépcsőn lefelé jövet jobb </w:t>
      </w:r>
      <w:r>
        <w:t xml:space="preserve">kéz felé eső első kaptárkő)? </w:t>
      </w:r>
    </w:p>
    <w:p w:rsidR="00CD1D1B" w:rsidRDefault="00CD1D1B" w:rsidP="00CD1D1B">
      <w:pPr>
        <w:pStyle w:val="Standard"/>
      </w:pPr>
      <w:r w:rsidRPr="00C62133">
        <w:rPr>
          <w:b/>
        </w:rPr>
        <w:t>2.</w:t>
      </w:r>
      <w:r w:rsidRPr="00C62133">
        <w:t xml:space="preserve"> Barlangnak minősül-e az V. sziklavonulatnál található „hasadék”?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Milyen leleteket t</w:t>
      </w:r>
      <w:r>
        <w:t xml:space="preserve">aláltak az V. sziklavonulaton?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4.</w:t>
      </w:r>
      <w:r w:rsidRPr="00C62133">
        <w:t xml:space="preserve"> Milyen kőzetben a</w:t>
      </w:r>
      <w:r>
        <w:t xml:space="preserve">lakultak ki a sziklacsoportok?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 xml:space="preserve">5. </w:t>
      </w:r>
      <w:r w:rsidRPr="00C62133">
        <w:t>Szomolya határában mennyi lelőhelyet lehet</w:t>
      </w:r>
      <w:r>
        <w:t xml:space="preserve"> találni a tábla szerint?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6.</w:t>
      </w:r>
      <w:r w:rsidRPr="00C62133">
        <w:t xml:space="preserve"> Ki rendszerezte először</w:t>
      </w:r>
      <w:r>
        <w:t xml:space="preserve"> a kaptárköveket? 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i/>
        </w:rPr>
      </w:pPr>
      <w:r w:rsidRPr="00C62133">
        <w:rPr>
          <w:b/>
          <w:i/>
        </w:rPr>
        <w:t>9. állomás: Csordakút</w:t>
      </w:r>
    </w:p>
    <w:p w:rsidR="00CD1D1B" w:rsidRPr="00C62133" w:rsidRDefault="00CD1D1B" w:rsidP="00CD1D1B">
      <w:pPr>
        <w:pStyle w:val="Standard"/>
        <w:rPr>
          <w:b/>
          <w:i/>
        </w:rPr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t>1.</w:t>
      </w:r>
      <w:r w:rsidRPr="00C62133">
        <w:t xml:space="preserve"> Milyen fából készítették </w:t>
      </w:r>
      <w:r>
        <w:t>a gémes kutat?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2.</w:t>
      </w:r>
      <w:r w:rsidRPr="00C62133">
        <w:t xml:space="preserve"> Milyen állat van ráfestve </w:t>
      </w:r>
      <w:r>
        <w:t xml:space="preserve">az itató oldalára?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Milyen védett területhez t</w:t>
      </w:r>
      <w:r>
        <w:t xml:space="preserve">artozik ez a gyep? 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i/>
        </w:rPr>
      </w:pPr>
      <w:r w:rsidRPr="00C62133">
        <w:rPr>
          <w:b/>
          <w:i/>
        </w:rPr>
        <w:t>10. állomás: Királyszéke kaptárkő</w:t>
      </w:r>
    </w:p>
    <w:p w:rsidR="00CD1D1B" w:rsidRPr="00C62133" w:rsidRDefault="00CD1D1B" w:rsidP="00CD1D1B">
      <w:pPr>
        <w:pStyle w:val="Standard"/>
        <w:rPr>
          <w:b/>
          <w:i/>
        </w:rPr>
      </w:pPr>
    </w:p>
    <w:p w:rsidR="00CD1D1B" w:rsidRPr="00C62133" w:rsidRDefault="00CD1D1B" w:rsidP="00CD1D1B">
      <w:pPr>
        <w:pStyle w:val="Standard"/>
      </w:pPr>
      <w:r w:rsidRPr="00C62133">
        <w:rPr>
          <w:b/>
        </w:rPr>
        <w:t>1.</w:t>
      </w:r>
      <w:r w:rsidRPr="00C62133">
        <w:t xml:space="preserve"> Mihez ha</w:t>
      </w:r>
      <w:r>
        <w:t xml:space="preserve">sonlítható ez a sziklacsoport?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2.</w:t>
      </w:r>
      <w:r w:rsidRPr="00C62133">
        <w:t xml:space="preserve"> Menny</w:t>
      </w:r>
      <w:r>
        <w:t xml:space="preserve">i fülkét lehet itt találni?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Hogy hívják a sziklát á</w:t>
      </w:r>
      <w:r>
        <w:t xml:space="preserve">tszelő hasadékot?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4.</w:t>
      </w:r>
      <w:r>
        <w:t xml:space="preserve"> Van-e ebben is fülke?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5.</w:t>
      </w:r>
      <w:r w:rsidRPr="00C62133">
        <w:t xml:space="preserve"> Miket vájtak a kúpok t</w:t>
      </w:r>
      <w:r>
        <w:t xml:space="preserve">etejébe és mire szolgálhattak?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6.</w:t>
      </w:r>
      <w:r w:rsidRPr="00C62133">
        <w:t xml:space="preserve"> Az egyik fülk</w:t>
      </w:r>
      <w:r>
        <w:t xml:space="preserve">éjében van egy faragás, mi az? </w:t>
      </w: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</w:pPr>
    </w:p>
    <w:p w:rsidR="00CD1D1B" w:rsidRPr="00C62133" w:rsidRDefault="00CD1D1B" w:rsidP="00CD1D1B">
      <w:pPr>
        <w:pStyle w:val="Standard"/>
        <w:rPr>
          <w:b/>
          <w:i/>
        </w:rPr>
      </w:pPr>
      <w:r w:rsidRPr="00C62133">
        <w:rPr>
          <w:b/>
          <w:i/>
        </w:rPr>
        <w:t>Szomolyáról néhány kérdés……</w:t>
      </w:r>
    </w:p>
    <w:p w:rsidR="00CD1D1B" w:rsidRPr="00C62133" w:rsidRDefault="00CD1D1B" w:rsidP="00CD1D1B">
      <w:pPr>
        <w:pStyle w:val="Standard"/>
      </w:pPr>
    </w:p>
    <w:p w:rsidR="00CD1D1B" w:rsidRDefault="00CD1D1B" w:rsidP="00CD1D1B">
      <w:pPr>
        <w:pStyle w:val="Standard"/>
      </w:pPr>
      <w:smartTag w:uri="urn:schemas-microsoft-com:office:smarttags" w:element="metricconverter">
        <w:smartTagPr>
          <w:attr w:name="ProductID" w:val="1. Mi"/>
        </w:smartTagPr>
        <w:r w:rsidRPr="00C62133">
          <w:rPr>
            <w:b/>
          </w:rPr>
          <w:t>1.</w:t>
        </w:r>
        <w:r w:rsidRPr="00C62133">
          <w:t xml:space="preserve"> Mi</w:t>
        </w:r>
      </w:smartTag>
      <w:r w:rsidRPr="00C62133">
        <w:t xml:space="preserve"> volt Szomo</w:t>
      </w:r>
      <w:r>
        <w:t xml:space="preserve">lya régi neve? Ighazosszumula </w:t>
      </w:r>
    </w:p>
    <w:p w:rsidR="00CD1D1B" w:rsidRDefault="00CD1D1B" w:rsidP="00CD1D1B">
      <w:pPr>
        <w:pStyle w:val="Standard"/>
      </w:pPr>
      <w:r w:rsidRPr="00C62133">
        <w:rPr>
          <w:b/>
        </w:rPr>
        <w:t>2.</w:t>
      </w:r>
      <w:r w:rsidRPr="00C62133">
        <w:t xml:space="preserve"> Mikori az e</w:t>
      </w:r>
      <w:r>
        <w:t xml:space="preserve">lső írásos emléke Szomolyának?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3.</w:t>
      </w:r>
      <w:r w:rsidRPr="00C62133">
        <w:t xml:space="preserve"> Melyik kolostorhoz</w:t>
      </w:r>
      <w:r>
        <w:t xml:space="preserve"> tartozott az 1400-as években?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4.</w:t>
      </w:r>
      <w:r w:rsidRPr="00C62133">
        <w:t xml:space="preserve"> Kinek a nevé</w:t>
      </w:r>
      <w:r>
        <w:t xml:space="preserve">t vette fel a falu egy időben?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5.</w:t>
      </w:r>
      <w:r w:rsidRPr="00C62133">
        <w:t xml:space="preserve"> Melyik a katoli</w:t>
      </w:r>
      <w:r>
        <w:t xml:space="preserve">kus templom legrégebbi tárgya?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6.</w:t>
      </w:r>
      <w:r w:rsidRPr="00C62133">
        <w:t xml:space="preserve"> Hová építették be</w:t>
      </w:r>
      <w:r>
        <w:t xml:space="preserve"> a román kori templom köveit?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7.</w:t>
      </w:r>
      <w:r w:rsidRPr="00C62133">
        <w:t xml:space="preserve"> Ki volt</w:t>
      </w:r>
      <w:r>
        <w:t xml:space="preserve"> a település „vak szobrásza”?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8.</w:t>
      </w:r>
      <w:r w:rsidRPr="00C62133">
        <w:t xml:space="preserve"> Milyen alakúak a teme</w:t>
      </w:r>
      <w:r>
        <w:t xml:space="preserve">tőben a reformátusok sírkövei?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>9.</w:t>
      </w:r>
      <w:r w:rsidRPr="00C62133">
        <w:t xml:space="preserve"> Milyen állatok láthatóak a Béke téren l</w:t>
      </w:r>
      <w:r>
        <w:t xml:space="preserve">évő '56-os emlékművek oldalán? </w:t>
      </w:r>
    </w:p>
    <w:p w:rsidR="00CD1D1B" w:rsidRPr="00C62133" w:rsidRDefault="00CD1D1B" w:rsidP="00CD1D1B">
      <w:pPr>
        <w:pStyle w:val="Standard"/>
      </w:pPr>
      <w:r w:rsidRPr="00C62133">
        <w:rPr>
          <w:b/>
        </w:rPr>
        <w:t xml:space="preserve">10. </w:t>
      </w:r>
      <w:r w:rsidRPr="00C62133">
        <w:t>Ki készítette a Sz</w:t>
      </w:r>
      <w:r>
        <w:t xml:space="preserve">abadság-téren álló emlékművet? </w:t>
      </w:r>
    </w:p>
    <w:p w:rsidR="00CD1D1B" w:rsidRPr="00C62133" w:rsidRDefault="00CD1D1B" w:rsidP="00CD1D1B">
      <w:pPr>
        <w:pStyle w:val="Standard"/>
      </w:pPr>
    </w:p>
    <w:p w:rsidR="000A182B" w:rsidRDefault="000A182B">
      <w:pPr>
        <w:pStyle w:val="Standard"/>
      </w:pPr>
    </w:p>
    <w:p w:rsidR="000A182B" w:rsidRDefault="000A182B">
      <w:pPr>
        <w:pStyle w:val="Standard"/>
      </w:pPr>
    </w:p>
    <w:p w:rsidR="000A182B" w:rsidRPr="00494F35" w:rsidRDefault="000A182B" w:rsidP="000A182B">
      <w:pPr>
        <w:pStyle w:val="ListParagraph"/>
        <w:numPr>
          <w:ilvl w:val="0"/>
          <w:numId w:val="5"/>
        </w:numPr>
        <w:rPr>
          <w:b/>
          <w:i/>
        </w:rPr>
      </w:pPr>
      <w:r w:rsidRPr="00494F35">
        <w:rPr>
          <w:b/>
          <w:i/>
        </w:rPr>
        <w:lastRenderedPageBreak/>
        <w:t>Feladat –Nyomok a hóban</w:t>
      </w:r>
    </w:p>
    <w:p w:rsidR="000A182B" w:rsidRPr="00451755" w:rsidRDefault="000A182B" w:rsidP="000A182B">
      <w:pPr>
        <w:pStyle w:val="ListParagraph"/>
        <w:ind w:left="1080"/>
        <w:rPr>
          <w:b/>
          <w:i/>
        </w:rPr>
      </w:pPr>
    </w:p>
    <w:p w:rsidR="000A182B" w:rsidRDefault="000A182B" w:rsidP="000A182B">
      <w:pPr>
        <w:rPr>
          <w:bCs/>
          <w:iCs/>
        </w:rPr>
      </w:pPr>
      <w:r>
        <w:rPr>
          <w:bCs/>
          <w:iCs/>
        </w:rPr>
        <w:t>A télen az erdőkben, réteken, vízpartokon könnyebben szemelé kerülnek az egyébként félénk állatok. Ilyenkor egyrészt az éhség miatt gyakrabban és óvatlanabbul járnak-kelnek eleség után kutatva, másrészt a sűrű növényzet sem rejti őket.</w:t>
      </w:r>
    </w:p>
    <w:p w:rsidR="000A182B" w:rsidRDefault="000A182B" w:rsidP="000A182B">
      <w:pPr>
        <w:rPr>
          <w:bCs/>
          <w:iCs/>
        </w:rPr>
      </w:pPr>
      <w:r>
        <w:rPr>
          <w:bCs/>
          <w:iCs/>
        </w:rPr>
        <w:t>Leggyakrabban mégis a hóban hagyott nyomokból lehet látni merre és kik közlekednek az adott élőhelyen.</w:t>
      </w:r>
    </w:p>
    <w:p w:rsidR="000A182B" w:rsidRDefault="000A182B" w:rsidP="000A182B">
      <w:pPr>
        <w:rPr>
          <w:bCs/>
          <w:iCs/>
        </w:rPr>
      </w:pPr>
    </w:p>
    <w:p w:rsidR="000A182B" w:rsidRPr="00301CFD" w:rsidRDefault="000A182B" w:rsidP="000A182B">
      <w:pPr>
        <w:rPr>
          <w:b/>
          <w:i/>
        </w:rPr>
      </w:pPr>
      <w:r w:rsidRPr="00301CFD">
        <w:rPr>
          <w:b/>
          <w:i/>
        </w:rPr>
        <w:t>Párosítsd össze a nyomokat az állatok képével!</w:t>
      </w:r>
    </w:p>
    <w:p w:rsidR="000A182B" w:rsidRPr="00301CFD" w:rsidRDefault="000A182B" w:rsidP="000A182B">
      <w:pPr>
        <w:tabs>
          <w:tab w:val="left" w:pos="645"/>
        </w:tabs>
        <w:rPr>
          <w:b/>
          <w:i/>
        </w:rPr>
      </w:pPr>
      <w:r w:rsidRPr="00301CFD">
        <w:rPr>
          <w:b/>
          <w:i/>
        </w:rPr>
        <w:t>Ki, vagy kik a kakukktojás(ok)?</w:t>
      </w:r>
    </w:p>
    <w:p w:rsidR="000A182B" w:rsidRPr="00301CFD" w:rsidRDefault="000A182B" w:rsidP="000A182B">
      <w:pPr>
        <w:tabs>
          <w:tab w:val="left" w:pos="645"/>
        </w:tabs>
        <w:rPr>
          <w:b/>
          <w:i/>
        </w:rPr>
      </w:pPr>
    </w:p>
    <w:p w:rsidR="000A182B" w:rsidRPr="00301CFD" w:rsidRDefault="000A182B" w:rsidP="000A182B">
      <w:pPr>
        <w:tabs>
          <w:tab w:val="left" w:pos="645"/>
        </w:tabs>
        <w:rPr>
          <w:b/>
          <w:i/>
        </w:rPr>
      </w:pPr>
      <w:r w:rsidRPr="00301CFD">
        <w:rPr>
          <w:b/>
          <w:i/>
        </w:rPr>
        <w:t>Töltsd ki a táblázatot!</w:t>
      </w:r>
    </w:p>
    <w:p w:rsidR="000A182B" w:rsidRDefault="000A182B" w:rsidP="000A182B">
      <w:pPr>
        <w:widowControl/>
        <w:numPr>
          <w:ilvl w:val="0"/>
          <w:numId w:val="4"/>
        </w:numPr>
        <w:tabs>
          <w:tab w:val="left" w:pos="645"/>
        </w:tabs>
        <w:suppressAutoHyphens w:val="0"/>
        <w:autoSpaceDN/>
        <w:textAlignment w:val="auto"/>
      </w:pPr>
      <w:r>
        <w:t xml:space="preserve"> az első oszlop első rubrikájába írd az állathoz tartozó lábnyom számát,</w:t>
      </w:r>
    </w:p>
    <w:p w:rsidR="000A182B" w:rsidRDefault="000A182B" w:rsidP="000A182B">
      <w:pPr>
        <w:widowControl/>
        <w:numPr>
          <w:ilvl w:val="0"/>
          <w:numId w:val="4"/>
        </w:numPr>
        <w:tabs>
          <w:tab w:val="left" w:pos="645"/>
        </w:tabs>
        <w:suppressAutoHyphens w:val="0"/>
        <w:autoSpaceDN/>
        <w:textAlignment w:val="auto"/>
      </w:pPr>
      <w:r>
        <w:t xml:space="preserve">a második rubrikába, írd be hogy alszik-e téli álmot (T), vagy ébren tölti a telet (É), esetleg csak téli pihenőt (P) tartanak </w:t>
      </w:r>
    </w:p>
    <w:p w:rsidR="000A182B" w:rsidRDefault="000A182B" w:rsidP="000A182B">
      <w:pPr>
        <w:widowControl/>
        <w:numPr>
          <w:ilvl w:val="0"/>
          <w:numId w:val="4"/>
        </w:numPr>
        <w:tabs>
          <w:tab w:val="left" w:pos="645"/>
        </w:tabs>
        <w:suppressAutoHyphens w:val="0"/>
        <w:autoSpaceDN/>
        <w:textAlignment w:val="auto"/>
      </w:pPr>
      <w:r>
        <w:t xml:space="preserve">a harmadik rubrikába, ha az állat védett </w:t>
      </w:r>
      <w:r>
        <w:rPr>
          <w:b/>
          <w:bCs/>
        </w:rPr>
        <w:t>V</w:t>
      </w:r>
      <w:r>
        <w:t xml:space="preserve"> betűt, ha fokozottan védett </w:t>
      </w:r>
      <w:r>
        <w:rPr>
          <w:b/>
          <w:bCs/>
        </w:rPr>
        <w:t>FV</w:t>
      </w:r>
      <w:r>
        <w:t xml:space="preserve">-t, ha nem védett </w:t>
      </w:r>
      <w:r>
        <w:rPr>
          <w:rFonts w:ascii="Lucida Console" w:hAnsi="Lucida Console"/>
          <w:b/>
          <w:bCs/>
        </w:rPr>
        <w:t>▬</w:t>
      </w:r>
      <w:r>
        <w:t xml:space="preserve"> ,</w:t>
      </w:r>
    </w:p>
    <w:p w:rsidR="000A182B" w:rsidRDefault="000A182B" w:rsidP="000A182B">
      <w:pPr>
        <w:tabs>
          <w:tab w:val="left" w:pos="645"/>
        </w:tabs>
        <w:ind w:left="720"/>
      </w:pPr>
    </w:p>
    <w:p w:rsidR="000A182B" w:rsidRDefault="000A182B" w:rsidP="000A182B">
      <w:pPr>
        <w:tabs>
          <w:tab w:val="left" w:pos="645"/>
        </w:tabs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7"/>
        <w:gridCol w:w="4431"/>
      </w:tblGrid>
      <w:tr w:rsidR="000A182B" w:rsidTr="00276419">
        <w:trPr>
          <w:trHeight w:val="1876"/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/>
          <w:p w:rsidR="000A182B" w:rsidRDefault="000A182B" w:rsidP="00276419"/>
          <w:p w:rsidR="000A182B" w:rsidRDefault="000A182B" w:rsidP="00276419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/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3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1.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5ACE4A5D" wp14:editId="3707B67D">
                  <wp:extent cx="1809750" cy="15335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 xml:space="preserve">2. </w:t>
            </w:r>
            <w:r>
              <w:object w:dxaOrig="7560" w:dyaOrig="3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5pt;height:74.25pt" o:ole="">
                  <v:imagedata r:id="rId9" o:title=""/>
                </v:shape>
                <o:OLEObject Type="Embed" ProgID="PBrush" ShapeID="_x0000_i1025" DrawAspect="Content" ObjectID="_1448272048" r:id="rId10"/>
              </w:object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3.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122313A4" wp14:editId="66B52775">
                  <wp:extent cx="1714500" cy="15430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/>
          <w:p w:rsidR="000A182B" w:rsidRDefault="000A182B" w:rsidP="00276419"/>
          <w:p w:rsidR="000A182B" w:rsidRDefault="000A182B" w:rsidP="00276419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4.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3DF8D960" wp14:editId="0EB7FFBC">
                  <wp:extent cx="2305050" cy="14859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5.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73D60B65" wp14:editId="75801228">
                  <wp:extent cx="2371725" cy="14954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2B" w:rsidTr="00276419">
        <w:trPr>
          <w:trHeight w:val="1879"/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 xml:space="preserve">6. </w:t>
            </w:r>
            <w:r>
              <w:object w:dxaOrig="3075" w:dyaOrig="3645">
                <v:shape id="_x0000_i1026" type="#_x0000_t75" style="width:104.25pt;height:123.75pt" o:ole="">
                  <v:imagedata r:id="rId14" o:title=""/>
                </v:shape>
                <o:OLEObject Type="Embed" ProgID="PBrush" ShapeID="_x0000_i1026" DrawAspect="Content" ObjectID="_1448272049" r:id="rId15"/>
              </w:object>
            </w:r>
          </w:p>
        </w:tc>
      </w:tr>
      <w:tr w:rsidR="000A182B" w:rsidTr="00276419">
        <w:trPr>
          <w:trHeight w:val="1726"/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  <w:p w:rsidR="000A182B" w:rsidRDefault="000A182B" w:rsidP="00276419"/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7.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3259F665" wp14:editId="404E43AD">
                  <wp:extent cx="2552700" cy="10382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8.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6DCC55EC" wp14:editId="5309327F">
                  <wp:extent cx="2305050" cy="13525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9.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390A470B" wp14:editId="5A54437E">
                  <wp:extent cx="2362200" cy="12668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 xml:space="preserve">10. </w:t>
            </w:r>
            <w:r>
              <w:object w:dxaOrig="4800" w:dyaOrig="2520">
                <v:shape id="_x0000_i1027" type="#_x0000_t75" style="width:210.75pt;height:111pt" o:ole="">
                  <v:imagedata r:id="rId19" o:title=""/>
                </v:shape>
                <o:OLEObject Type="Embed" ProgID="PBrush" ShapeID="_x0000_i1027" DrawAspect="Content" ObjectID="_1448272050" r:id="rId20"/>
              </w:object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11.</w:t>
            </w:r>
            <w:bookmarkStart w:id="0" w:name="_MON_1321870075"/>
            <w:bookmarkEnd w:id="0"/>
            <w:bookmarkStart w:id="1" w:name="_MON_1321869962"/>
            <w:bookmarkEnd w:id="1"/>
            <w:r>
              <w:object w:dxaOrig="2956" w:dyaOrig="2221">
                <v:shape id="_x0000_i1028" type="#_x0000_t75" style="width:147.75pt;height:111pt" o:ole="">
                  <v:imagedata r:id="rId21" o:title=""/>
                </v:shape>
                <o:OLEObject Type="Embed" ProgID="Word.Picture.8" ShapeID="_x0000_i1028" DrawAspect="Content" ObjectID="_1448272051" r:id="rId22"/>
              </w:object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12.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5B1DC40D" wp14:editId="1FF70BF4">
                  <wp:extent cx="2114550" cy="15430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13.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6ADDE063" wp14:editId="5CF61C17">
                  <wp:extent cx="2009775" cy="14668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 xml:space="preserve">14. </w:t>
            </w:r>
            <w:r>
              <w:object w:dxaOrig="6465" w:dyaOrig="5550">
                <v:shape id="_x0000_i1029" type="#_x0000_t75" style="width:132pt;height:113.25pt" o:ole="">
                  <v:imagedata r:id="rId25" o:title=""/>
                </v:shape>
                <o:OLEObject Type="Embed" ProgID="PBrush" ShapeID="_x0000_i1029" DrawAspect="Content" ObjectID="_1448272052" r:id="rId26"/>
              </w:object>
            </w:r>
          </w:p>
        </w:tc>
      </w:tr>
      <w:tr w:rsidR="000A182B" w:rsidTr="00276419">
        <w:trPr>
          <w:jc w:val="center"/>
        </w:trPr>
        <w:tc>
          <w:tcPr>
            <w:tcW w:w="5044" w:type="dxa"/>
          </w:tcPr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p w:rsidR="000A182B" w:rsidRDefault="000A182B" w:rsidP="00276419">
            <w:pPr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8"/>
              <w:gridCol w:w="927"/>
              <w:gridCol w:w="927"/>
            </w:tblGrid>
            <w:tr w:rsidR="000A182B" w:rsidTr="00276419">
              <w:trPr>
                <w:trHeight w:val="678"/>
                <w:jc w:val="center"/>
              </w:trPr>
              <w:tc>
                <w:tcPr>
                  <w:tcW w:w="928" w:type="dxa"/>
                </w:tcPr>
                <w:p w:rsidR="000A182B" w:rsidRDefault="000A182B" w:rsidP="00276419">
                  <w:pPr>
                    <w:jc w:val="center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  <w:tc>
                <w:tcPr>
                  <w:tcW w:w="927" w:type="dxa"/>
                </w:tcPr>
                <w:p w:rsidR="000A182B" w:rsidRDefault="000A182B" w:rsidP="00276419">
                  <w:pPr>
                    <w:pStyle w:val="Heading2"/>
                  </w:pPr>
                </w:p>
              </w:tc>
            </w:tr>
          </w:tbl>
          <w:p w:rsidR="000A182B" w:rsidRDefault="000A182B" w:rsidP="00276419">
            <w:pPr>
              <w:jc w:val="center"/>
            </w:pPr>
          </w:p>
        </w:tc>
        <w:tc>
          <w:tcPr>
            <w:tcW w:w="4424" w:type="dxa"/>
          </w:tcPr>
          <w:p w:rsidR="000A182B" w:rsidRDefault="000A182B" w:rsidP="00276419">
            <w:pPr>
              <w:jc w:val="center"/>
            </w:pPr>
            <w:r>
              <w:t>15.</w:t>
            </w:r>
            <w:r>
              <w:rPr>
                <w:noProof/>
                <w:lang w:eastAsia="hu-HU" w:bidi="ar-SA"/>
              </w:rPr>
              <w:drawing>
                <wp:inline distT="0" distB="0" distL="0" distR="0" wp14:anchorId="004F2A1C" wp14:editId="780F1D14">
                  <wp:extent cx="1895475" cy="16002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B5B" w:rsidRDefault="00ED7B5B" w:rsidP="000A182B">
      <w:pPr>
        <w:tabs>
          <w:tab w:val="left" w:pos="3240"/>
          <w:tab w:val="left" w:pos="6480"/>
        </w:tabs>
      </w:pPr>
    </w:p>
    <w:p w:rsidR="00ED7B5B" w:rsidRDefault="00ED7B5B" w:rsidP="000A182B">
      <w:pPr>
        <w:tabs>
          <w:tab w:val="left" w:pos="3240"/>
          <w:tab w:val="left" w:pos="6480"/>
        </w:tabs>
      </w:pPr>
    </w:p>
    <w:p w:rsidR="000A182B" w:rsidRDefault="000A182B" w:rsidP="000A182B">
      <w:pPr>
        <w:tabs>
          <w:tab w:val="left" w:pos="3240"/>
          <w:tab w:val="left" w:pos="6480"/>
        </w:tabs>
      </w:pPr>
      <w:r>
        <w:rPr>
          <w:noProof/>
          <w:lang w:eastAsia="hu-HU" w:bidi="ar-SA"/>
        </w:rPr>
        <w:lastRenderedPageBreak/>
        <w:drawing>
          <wp:inline distT="0" distB="0" distL="0" distR="0" wp14:anchorId="2C674C5E" wp14:editId="11E98CF7">
            <wp:extent cx="1114425" cy="14573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47D198E7" wp14:editId="4EE3A019">
            <wp:extent cx="1266825" cy="1058487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80" cy="10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0D81B22E" wp14:editId="439D530C">
            <wp:extent cx="1076325" cy="1371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2B" w:rsidRDefault="000A182B" w:rsidP="000A182B">
      <w:pPr>
        <w:tabs>
          <w:tab w:val="left" w:pos="900"/>
          <w:tab w:val="left" w:pos="4320"/>
          <w:tab w:val="left" w:pos="7380"/>
        </w:tabs>
        <w:rPr>
          <w:b/>
        </w:rPr>
      </w:pPr>
      <w:r>
        <w:rPr>
          <w:b/>
        </w:rPr>
        <w:tab/>
      </w:r>
      <w:r w:rsidRPr="00C85CA2">
        <w:rPr>
          <w:b/>
        </w:rPr>
        <w:t>1.</w:t>
      </w:r>
      <w:r>
        <w:rPr>
          <w:b/>
        </w:rPr>
        <w:tab/>
      </w:r>
      <w:r w:rsidRPr="00C85CA2">
        <w:rPr>
          <w:b/>
        </w:rPr>
        <w:t>2.</w:t>
      </w:r>
      <w:r w:rsidRPr="00C85CA2">
        <w:rPr>
          <w:b/>
        </w:rPr>
        <w:tab/>
        <w:t>3.</w:t>
      </w:r>
    </w:p>
    <w:p w:rsidR="000A182B" w:rsidRPr="00C85CA2" w:rsidRDefault="000A182B" w:rsidP="000A182B">
      <w:pPr>
        <w:tabs>
          <w:tab w:val="left" w:pos="900"/>
          <w:tab w:val="left" w:pos="4320"/>
          <w:tab w:val="left" w:pos="7380"/>
        </w:tabs>
        <w:rPr>
          <w:b/>
        </w:rPr>
      </w:pPr>
    </w:p>
    <w:p w:rsidR="000A182B" w:rsidRDefault="000A182B" w:rsidP="000A182B">
      <w:pPr>
        <w:tabs>
          <w:tab w:val="left" w:pos="3240"/>
          <w:tab w:val="left" w:pos="6480"/>
        </w:tabs>
      </w:pPr>
      <w:r>
        <w:rPr>
          <w:noProof/>
          <w:lang w:eastAsia="hu-HU" w:bidi="ar-SA"/>
        </w:rPr>
        <w:drawing>
          <wp:inline distT="0" distB="0" distL="0" distR="0" wp14:anchorId="4AB5F1E9" wp14:editId="410E4964">
            <wp:extent cx="1009650" cy="1419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5C2261AF" wp14:editId="2E0A670B">
            <wp:extent cx="657225" cy="1213338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6" cy="12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601FDD1F" wp14:editId="4172DD15">
            <wp:extent cx="1143000" cy="1266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2B" w:rsidRDefault="000A182B" w:rsidP="000A182B">
      <w:pPr>
        <w:tabs>
          <w:tab w:val="left" w:pos="720"/>
          <w:tab w:val="left" w:pos="3780"/>
          <w:tab w:val="left" w:pos="7380"/>
        </w:tabs>
        <w:rPr>
          <w:b/>
        </w:rPr>
      </w:pPr>
      <w:r>
        <w:rPr>
          <w:b/>
        </w:rPr>
        <w:tab/>
      </w:r>
      <w:r w:rsidRPr="00C85CA2">
        <w:rPr>
          <w:b/>
        </w:rPr>
        <w:t>4.</w:t>
      </w:r>
      <w:r w:rsidRPr="00C85CA2">
        <w:rPr>
          <w:b/>
        </w:rPr>
        <w:tab/>
        <w:t>5.</w:t>
      </w:r>
      <w:r w:rsidRPr="00C85CA2">
        <w:rPr>
          <w:b/>
        </w:rPr>
        <w:tab/>
        <w:t>6.</w:t>
      </w:r>
    </w:p>
    <w:p w:rsidR="000A182B" w:rsidRPr="00C85CA2" w:rsidRDefault="000A182B" w:rsidP="000A182B">
      <w:pPr>
        <w:tabs>
          <w:tab w:val="left" w:pos="720"/>
          <w:tab w:val="left" w:pos="3780"/>
          <w:tab w:val="left" w:pos="7380"/>
        </w:tabs>
        <w:rPr>
          <w:b/>
        </w:rPr>
      </w:pPr>
    </w:p>
    <w:p w:rsidR="000A182B" w:rsidRDefault="000A182B" w:rsidP="000A182B">
      <w:pPr>
        <w:tabs>
          <w:tab w:val="left" w:pos="3240"/>
          <w:tab w:val="left" w:pos="6480"/>
        </w:tabs>
      </w:pPr>
      <w:r>
        <w:rPr>
          <w:noProof/>
          <w:lang w:eastAsia="hu-HU" w:bidi="ar-SA"/>
        </w:rPr>
        <w:drawing>
          <wp:inline distT="0" distB="0" distL="0" distR="0" wp14:anchorId="7DBA911C" wp14:editId="795DE4C4">
            <wp:extent cx="866775" cy="1276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221E2E50" wp14:editId="7AE37752">
            <wp:extent cx="1095375" cy="1047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036570D7" wp14:editId="65A698E2">
            <wp:extent cx="1495425" cy="1485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2B" w:rsidRDefault="000A182B" w:rsidP="000A182B">
      <w:pPr>
        <w:tabs>
          <w:tab w:val="left" w:pos="720"/>
          <w:tab w:val="left" w:pos="3960"/>
          <w:tab w:val="left" w:pos="7560"/>
        </w:tabs>
        <w:rPr>
          <w:b/>
        </w:rPr>
      </w:pPr>
      <w:r>
        <w:rPr>
          <w:b/>
        </w:rPr>
        <w:tab/>
      </w:r>
      <w:r w:rsidRPr="00C85CA2">
        <w:rPr>
          <w:b/>
        </w:rPr>
        <w:t>7.</w:t>
      </w:r>
      <w:r w:rsidRPr="00C85CA2">
        <w:rPr>
          <w:b/>
        </w:rPr>
        <w:tab/>
        <w:t>8.</w:t>
      </w:r>
      <w:r w:rsidRPr="00C85CA2">
        <w:rPr>
          <w:b/>
        </w:rPr>
        <w:tab/>
        <w:t>9.</w:t>
      </w:r>
    </w:p>
    <w:p w:rsidR="000A182B" w:rsidRDefault="000A182B" w:rsidP="000A182B">
      <w:pPr>
        <w:tabs>
          <w:tab w:val="left" w:pos="720"/>
          <w:tab w:val="left" w:pos="3960"/>
          <w:tab w:val="left" w:pos="7560"/>
        </w:tabs>
        <w:rPr>
          <w:b/>
        </w:rPr>
      </w:pPr>
    </w:p>
    <w:p w:rsidR="000A182B" w:rsidRDefault="000A182B" w:rsidP="000A182B">
      <w:pPr>
        <w:tabs>
          <w:tab w:val="left" w:pos="720"/>
          <w:tab w:val="left" w:pos="3960"/>
          <w:tab w:val="left" w:pos="7560"/>
        </w:tabs>
        <w:rPr>
          <w:b/>
        </w:rPr>
      </w:pPr>
    </w:p>
    <w:p w:rsidR="000A182B" w:rsidRPr="00C85CA2" w:rsidRDefault="000A182B" w:rsidP="000A182B">
      <w:pPr>
        <w:tabs>
          <w:tab w:val="left" w:pos="720"/>
          <w:tab w:val="left" w:pos="3960"/>
          <w:tab w:val="left" w:pos="7560"/>
        </w:tabs>
        <w:rPr>
          <w:b/>
        </w:rPr>
      </w:pPr>
    </w:p>
    <w:p w:rsidR="000A182B" w:rsidRDefault="000A182B" w:rsidP="000A182B">
      <w:pPr>
        <w:tabs>
          <w:tab w:val="left" w:pos="3240"/>
          <w:tab w:val="left" w:pos="6480"/>
        </w:tabs>
        <w:ind w:right="-1134"/>
      </w:pPr>
      <w:r>
        <w:rPr>
          <w:noProof/>
          <w:lang w:eastAsia="hu-HU" w:bidi="ar-SA"/>
        </w:rPr>
        <w:drawing>
          <wp:inline distT="0" distB="0" distL="0" distR="0" wp14:anchorId="38FF4463" wp14:editId="33EF5A24">
            <wp:extent cx="866775" cy="1371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0061D832" wp14:editId="44AFA3B8">
            <wp:extent cx="1057275" cy="1409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2128B478" wp14:editId="31A033AA">
            <wp:extent cx="2390775" cy="202661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96" cy="20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2B" w:rsidRDefault="000A182B" w:rsidP="000A182B">
      <w:pPr>
        <w:tabs>
          <w:tab w:val="left" w:pos="540"/>
          <w:tab w:val="left" w:pos="3960"/>
          <w:tab w:val="left" w:pos="7200"/>
        </w:tabs>
        <w:rPr>
          <w:b/>
        </w:rPr>
      </w:pPr>
      <w:r>
        <w:rPr>
          <w:b/>
        </w:rPr>
        <w:tab/>
      </w:r>
      <w:r w:rsidRPr="00C85CA2">
        <w:rPr>
          <w:b/>
        </w:rPr>
        <w:t>10.</w:t>
      </w:r>
      <w:r w:rsidRPr="00C85CA2">
        <w:rPr>
          <w:b/>
        </w:rPr>
        <w:tab/>
        <w:t>11.</w:t>
      </w:r>
      <w:r w:rsidRPr="00C85CA2">
        <w:rPr>
          <w:b/>
        </w:rPr>
        <w:tab/>
        <w:t>12.</w:t>
      </w:r>
    </w:p>
    <w:p w:rsidR="000A182B" w:rsidRPr="00C85CA2" w:rsidRDefault="000A182B" w:rsidP="000A182B">
      <w:pPr>
        <w:tabs>
          <w:tab w:val="left" w:pos="540"/>
          <w:tab w:val="left" w:pos="3960"/>
          <w:tab w:val="left" w:pos="7200"/>
        </w:tabs>
        <w:rPr>
          <w:b/>
        </w:rPr>
      </w:pPr>
    </w:p>
    <w:p w:rsidR="000A182B" w:rsidRDefault="000A182B" w:rsidP="000A182B">
      <w:pPr>
        <w:tabs>
          <w:tab w:val="left" w:pos="3240"/>
          <w:tab w:val="left" w:pos="6840"/>
        </w:tabs>
      </w:pPr>
      <w:r>
        <w:rPr>
          <w:noProof/>
          <w:lang w:eastAsia="hu-HU" w:bidi="ar-SA"/>
        </w:rPr>
        <w:lastRenderedPageBreak/>
        <w:drawing>
          <wp:inline distT="0" distB="0" distL="0" distR="0" wp14:anchorId="6A3E13FB" wp14:editId="6A9164D7">
            <wp:extent cx="1371600" cy="1352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66D67215" wp14:editId="4BE371A2">
            <wp:extent cx="1638300" cy="129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 w:bidi="ar-SA"/>
        </w:rPr>
        <w:drawing>
          <wp:inline distT="0" distB="0" distL="0" distR="0" wp14:anchorId="6F8B442B" wp14:editId="4CC30A2D">
            <wp:extent cx="1733550" cy="177532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00" cy="17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2B" w:rsidRDefault="000A182B" w:rsidP="000A182B">
      <w:pPr>
        <w:tabs>
          <w:tab w:val="left" w:pos="900"/>
          <w:tab w:val="left" w:pos="4680"/>
          <w:tab w:val="left" w:pos="6480"/>
          <w:tab w:val="left" w:pos="7560"/>
        </w:tabs>
        <w:rPr>
          <w:b/>
        </w:rPr>
      </w:pPr>
      <w:r>
        <w:rPr>
          <w:b/>
        </w:rPr>
        <w:tab/>
      </w:r>
      <w:r w:rsidRPr="00C85CA2">
        <w:rPr>
          <w:b/>
        </w:rPr>
        <w:t>13.</w:t>
      </w:r>
      <w:r w:rsidRPr="00C85CA2">
        <w:rPr>
          <w:b/>
        </w:rPr>
        <w:tab/>
        <w:t>14.</w:t>
      </w:r>
      <w:r>
        <w:rPr>
          <w:b/>
        </w:rPr>
        <w:tab/>
      </w:r>
      <w:r>
        <w:rPr>
          <w:b/>
        </w:rPr>
        <w:tab/>
        <w:t>15.</w:t>
      </w:r>
    </w:p>
    <w:p w:rsidR="000A182B" w:rsidRDefault="000A182B" w:rsidP="000A182B"/>
    <w:p w:rsidR="000A182B" w:rsidRDefault="000A182B" w:rsidP="000A182B">
      <w:pPr>
        <w:pStyle w:val="Standard"/>
        <w:ind w:right="-1134"/>
      </w:pPr>
    </w:p>
    <w:p w:rsidR="00467D64" w:rsidRDefault="00467D64" w:rsidP="000A182B">
      <w:pPr>
        <w:pStyle w:val="Standard"/>
        <w:ind w:right="-1134"/>
      </w:pPr>
    </w:p>
    <w:p w:rsidR="00E8675A" w:rsidRDefault="00E8675A" w:rsidP="000A182B">
      <w:pPr>
        <w:pStyle w:val="Standard"/>
        <w:ind w:right="-1134"/>
      </w:pPr>
    </w:p>
    <w:p w:rsidR="00301CFD" w:rsidRDefault="00301CFD" w:rsidP="000A182B">
      <w:pPr>
        <w:pStyle w:val="Standard"/>
        <w:ind w:right="-1134"/>
      </w:pPr>
    </w:p>
    <w:p w:rsidR="00301CFD" w:rsidRPr="00301CFD" w:rsidRDefault="00301CFD" w:rsidP="00301CFD">
      <w:pPr>
        <w:pStyle w:val="ListParagraph"/>
        <w:numPr>
          <w:ilvl w:val="0"/>
          <w:numId w:val="5"/>
        </w:numPr>
        <w:rPr>
          <w:b/>
          <w:i/>
        </w:rPr>
      </w:pPr>
      <w:r w:rsidRPr="00301CFD">
        <w:rPr>
          <w:b/>
          <w:i/>
        </w:rPr>
        <w:t>Az év madara 2014-ben a TÚZOK</w:t>
      </w:r>
    </w:p>
    <w:p w:rsidR="00301CFD" w:rsidRDefault="00301CFD" w:rsidP="00301CFD"/>
    <w:p w:rsidR="00301CFD" w:rsidRPr="00301CFD" w:rsidRDefault="00301CFD" w:rsidP="00301CFD">
      <w:pPr>
        <w:rPr>
          <w:b/>
          <w:i/>
        </w:rPr>
      </w:pPr>
      <w:r w:rsidRPr="00301CFD">
        <w:rPr>
          <w:b/>
          <w:i/>
        </w:rPr>
        <w:t>Írd az állítások után, hogy igaz, vagy hamis</w:t>
      </w:r>
    </w:p>
    <w:p w:rsidR="00301CFD" w:rsidRDefault="00301CFD" w:rsidP="00301CFD"/>
    <w:p w:rsidR="00301CFD" w:rsidRPr="009168A9" w:rsidRDefault="00301CFD" w:rsidP="00301CFD">
      <w:pPr>
        <w:jc w:val="center"/>
        <w:rPr>
          <w:i/>
        </w:rPr>
      </w:pPr>
      <w:r w:rsidRPr="009168A9">
        <w:rPr>
          <w:i/>
        </w:rPr>
        <w:t>(Igaz-hamis)</w:t>
      </w:r>
    </w:p>
    <w:p w:rsidR="00301CFD" w:rsidRDefault="00301CFD" w:rsidP="00301CFD"/>
    <w:p w:rsidR="00301CF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 xml:space="preserve">A túzok elterjedési területe Marokkótól a Duna torkolatáig terjed. </w:t>
      </w:r>
    </w:p>
    <w:p w:rsidR="00301CF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A faj Európa dél-nyugati részén csak Spanyolországban és Portugáliában él napjainkban.</w:t>
      </w:r>
      <w:r>
        <w:t xml:space="preserve"> </w:t>
      </w:r>
    </w:p>
    <w:p w:rsidR="00301CF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A Lengyel- és Germán-alföld túzokállománya az elmúl</w:t>
      </w:r>
      <w:r>
        <w:t xml:space="preserve">t évtizedekben gyarapodott. </w:t>
      </w:r>
    </w:p>
    <w:p w:rsidR="00301CF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 xml:space="preserve">A jelen század első éveiben a Kárpát-medencében még összefüggő túzok populáció élt.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 xml:space="preserve">Negyven évvel ezelőtt, 1974. január 6-án alakult meg a Magyar Madártani Egyesület.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 xml:space="preserve">Az MME jelképe a nagykócsag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smartTag w:uri="urn:schemas-microsoft-com:office:smarttags" w:element="metricconverter">
        <w:smartTagPr>
          <w:attr w:name="ProductID" w:val="1986, a"/>
        </w:smartTagPr>
        <w:r w:rsidRPr="005F1E9D">
          <w:t>1986, a</w:t>
        </w:r>
      </w:smartTag>
      <w:r w:rsidRPr="005F1E9D">
        <w:t xml:space="preserve"> gyurg</w:t>
      </w:r>
      <w:r>
        <w:t xml:space="preserve">yalag védelmének az éve volt.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 xml:space="preserve">A Kárpát-medencében az 1900-as évek elején még kb. 12 </w:t>
      </w:r>
      <w:r>
        <w:t xml:space="preserve">000 túzok élt.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A legkevesebb túzokot – 1392 példányt – 1</w:t>
      </w:r>
      <w:r>
        <w:t xml:space="preserve">989-ben számoltak hazánkban.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Napjainkban Magyarország túzokállománya 1400-1500 példányra tehető,</w:t>
      </w:r>
    </w:p>
    <w:p w:rsidR="00301CFD" w:rsidRPr="005F1E9D" w:rsidRDefault="00301CFD" w:rsidP="00301CFD">
      <w:pPr>
        <w:ind w:left="360"/>
        <w:jc w:val="both"/>
      </w:pPr>
      <w:r w:rsidRPr="005F1E9D">
        <w:t xml:space="preserve">      jelentős állományai csupán a Duna menti síkságon, Dévaványa környékén, a Bihari-  </w:t>
      </w:r>
    </w:p>
    <w:p w:rsidR="00301CFD" w:rsidRPr="005F1E9D" w:rsidRDefault="00301CFD" w:rsidP="00301CFD">
      <w:pPr>
        <w:ind w:left="360"/>
        <w:jc w:val="both"/>
      </w:pPr>
      <w:r w:rsidRPr="005F1E9D">
        <w:t xml:space="preserve">      síkon és a Hortobágy térségében maradtak fenn.             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A Bükki Nemzeti Park Területén a Borsodi Mezőség TK-ben 15 túzok kakas és 2</w:t>
      </w:r>
      <w:r>
        <w:t xml:space="preserve">-3 tyúk él.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 xml:space="preserve">A Magyar Vörös Könyv szerint a túzok a kipusztulással közvetlenül veszélyeztetett faj, természetvédelmi értéke </w:t>
      </w:r>
      <w:smartTag w:uri="urn:schemas-microsoft-com:office:smarttags" w:element="metricconverter">
        <w:smartTagPr>
          <w:attr w:name="ProductID" w:val="1ﾠ000ﾠ000 Ft"/>
        </w:smartTagPr>
        <w:r w:rsidRPr="005F1E9D">
          <w:t>1 000 000 Ft</w:t>
        </w:r>
      </w:smartTag>
      <w:r>
        <w:t xml:space="preserve">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A túzok a darualakúak rendjébe tartozik.</w:t>
      </w:r>
      <w:r>
        <w:t xml:space="preserve">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A túzok akkora, mint egy pulyka, erős futólábaival a nyílt vidékek jellegzetes</w:t>
      </w:r>
      <w:r>
        <w:t>,</w:t>
      </w:r>
      <w:r w:rsidRPr="005F1E9D">
        <w:t xml:space="preserve"> röpképtelen ma</w:t>
      </w:r>
      <w:r>
        <w:t xml:space="preserve">dara.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A túzok lábán 4 ujj van, amelyeket nyolcszögletű szarupikkelyek bor</w:t>
      </w:r>
      <w:r>
        <w:t xml:space="preserve">ítanak.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 xml:space="preserve">A kakas magassága mintegy </w:t>
      </w:r>
      <w:smartTag w:uri="urn:schemas-microsoft-com:office:smarttags" w:element="metricconverter">
        <w:smartTagPr>
          <w:attr w:name="ProductID" w:val="100 cm"/>
        </w:smartTagPr>
        <w:r w:rsidRPr="005F1E9D">
          <w:t>100 cm</w:t>
        </w:r>
      </w:smartTag>
      <w:r w:rsidRPr="005F1E9D">
        <w:t>, tömege elérheti a 18 kg-ot, de a</w:t>
      </w:r>
      <w:r>
        <w:t xml:space="preserve"> tyúk átlagosan csak 4,5 kg.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>
        <w:t>A túzok fokozottan védett madár.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 xml:space="preserve">A nagy túzokra jellemző a torok két oldalán, az alsó csőrkáva tövénél található, foszlott fehér dísztoll-szálakból álló szakáll.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Téli táplálékában nagyon font</w:t>
      </w:r>
      <w:r>
        <w:t xml:space="preserve">os szerepet játszik a repce. </w:t>
      </w:r>
    </w:p>
    <w:p w:rsidR="00301CF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 xml:space="preserve">A tojók jellegzetes tánccal udvarolnak: fejüket hátrahajtják, farok-tollaikat felmerevítik, szárnyaikat kifordítják, torokzacskóikat felfújják. Ez a tevékenység a </w:t>
      </w:r>
      <w:r w:rsidRPr="00B013C0">
        <w:rPr>
          <w:bCs/>
        </w:rPr>
        <w:t>dürgés</w:t>
      </w:r>
      <w:r w:rsidRPr="005F1E9D">
        <w:t>.</w:t>
      </w:r>
      <w:r>
        <w:t xml:space="preserve"> 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t>A tojó a földön kisebb mélyedést váj, és fűvel béleli ki. Egy fészekalja 2-3 szürkészöld, barna foltos tojás. A költési idő 20-28 nap. A csibék fészeklakók, néhány óra elteltével követik a tojót, aki még 4-6 hétig gondoskodik róluk. Mivel csak egyszer költenek évente és kevés tojásuk van, ezért reprodukci</w:t>
      </w:r>
      <w:r>
        <w:t>ós képességük nagyon gyenge.</w:t>
      </w:r>
    </w:p>
    <w:p w:rsidR="00301CFD" w:rsidRPr="005F1E9D" w:rsidRDefault="00301CFD" w:rsidP="00301CFD">
      <w:pPr>
        <w:widowControl/>
        <w:numPr>
          <w:ilvl w:val="0"/>
          <w:numId w:val="7"/>
        </w:numPr>
        <w:suppressAutoHyphens w:val="0"/>
        <w:autoSpaceDN/>
        <w:jc w:val="both"/>
        <w:textAlignment w:val="auto"/>
      </w:pPr>
      <w:r w:rsidRPr="005F1E9D">
        <w:lastRenderedPageBreak/>
        <w:t xml:space="preserve">Két rendkívül ritka albínó túzok 2000-ben és 2003-ban az elektromos vezetéknek </w:t>
      </w:r>
      <w:r>
        <w:t xml:space="preserve">ütközve veszítette el életét. </w:t>
      </w:r>
    </w:p>
    <w:p w:rsidR="00301CFD" w:rsidRDefault="00301CFD" w:rsidP="00301CFD">
      <w:pPr>
        <w:ind w:left="360"/>
        <w:rPr>
          <w:sz w:val="28"/>
          <w:szCs w:val="28"/>
        </w:rPr>
      </w:pPr>
      <w:r w:rsidRPr="00132754">
        <w:rPr>
          <w:sz w:val="28"/>
          <w:szCs w:val="28"/>
        </w:rPr>
        <w:t xml:space="preserve"> </w:t>
      </w:r>
    </w:p>
    <w:p w:rsidR="007D1C5D" w:rsidRDefault="007D1C5D" w:rsidP="00301CFD">
      <w:pPr>
        <w:ind w:left="360"/>
        <w:rPr>
          <w:sz w:val="28"/>
          <w:szCs w:val="28"/>
        </w:rPr>
      </w:pPr>
    </w:p>
    <w:p w:rsidR="007D1C5D" w:rsidRDefault="007D1C5D" w:rsidP="00301CFD">
      <w:pPr>
        <w:ind w:left="360"/>
        <w:rPr>
          <w:sz w:val="28"/>
          <w:szCs w:val="28"/>
        </w:rPr>
      </w:pPr>
    </w:p>
    <w:p w:rsidR="003E03AB" w:rsidRPr="003E03AB" w:rsidRDefault="003E03AB" w:rsidP="003E03AB">
      <w:pPr>
        <w:jc w:val="center"/>
        <w:rPr>
          <w:b/>
          <w:sz w:val="28"/>
          <w:szCs w:val="28"/>
        </w:rPr>
      </w:pPr>
      <w:r w:rsidRPr="003E03AB">
        <w:rPr>
          <w:b/>
          <w:sz w:val="28"/>
          <w:szCs w:val="28"/>
        </w:rPr>
        <w:t>Túzokvilág</w:t>
      </w:r>
    </w:p>
    <w:p w:rsidR="003E03AB" w:rsidRPr="00CE073B" w:rsidRDefault="003E03AB" w:rsidP="003E03AB">
      <w:pPr>
        <w:rPr>
          <w:b/>
          <w:i/>
        </w:rPr>
      </w:pPr>
    </w:p>
    <w:p w:rsidR="003E03AB" w:rsidRPr="003E03AB" w:rsidRDefault="003E03AB" w:rsidP="003E03AB">
      <w:r w:rsidRPr="003E03AB">
        <w:t xml:space="preserve">A túzokfélék (Otitidae) családja 22 fajból áll. </w:t>
      </w:r>
      <w:r w:rsidRPr="00C542CD">
        <w:rPr>
          <w:b/>
          <w:i/>
        </w:rPr>
        <w:t>Számuk rohamosan csökken.</w:t>
      </w:r>
      <w:r w:rsidRPr="00C542CD">
        <w:t xml:space="preserve"> </w:t>
      </w:r>
      <w:r w:rsidRPr="003E03AB">
        <w:t xml:space="preserve">Ezek a nagyméretű, repülni is tudó, síkvidéki futómadarak Európa, Ázsia és Ausztrália nyílt füves pusztáin, valamint Afrika bozótos szavannáin élnek. A különböző fajok testnagysága erősen eltérő, de a tojók mindig kisebbek, mint a kakasok, kivéve a florikánt, amelynél ez fordítva van… </w:t>
      </w:r>
    </w:p>
    <w:p w:rsidR="003E03AB" w:rsidRDefault="003E03AB" w:rsidP="003E03AB">
      <w:pPr>
        <w:rPr>
          <w:b/>
          <w:i/>
        </w:rPr>
      </w:pPr>
    </w:p>
    <w:p w:rsidR="007D1C5D" w:rsidRDefault="007D1C5D" w:rsidP="003E03AB">
      <w:pPr>
        <w:rPr>
          <w:b/>
          <w:i/>
        </w:rPr>
      </w:pPr>
    </w:p>
    <w:p w:rsidR="003E03AB" w:rsidRPr="006365E2" w:rsidRDefault="003E03AB" w:rsidP="003E03AB">
      <w:pPr>
        <w:rPr>
          <w:rFonts w:ascii="Arial" w:hAnsi="Arial" w:cs="Arial"/>
          <w:b/>
          <w:i/>
        </w:rPr>
      </w:pPr>
    </w:p>
    <w:p w:rsidR="003E03AB" w:rsidRDefault="003E03AB" w:rsidP="003E03AB"/>
    <w:p w:rsidR="003E03AB" w:rsidRPr="003E03AB" w:rsidRDefault="003E03AB" w:rsidP="003E03AB">
      <w:pPr>
        <w:rPr>
          <w:b/>
          <w:i/>
        </w:rPr>
      </w:pPr>
      <w:r w:rsidRPr="003E03AB">
        <w:rPr>
          <w:b/>
          <w:i/>
        </w:rPr>
        <w:t>Pótoljátok a vízszintes sorok hiányzó betűit úgy, hogy értelmes szavak alakuljanak ki!</w:t>
      </w:r>
    </w:p>
    <w:p w:rsidR="003E03AB" w:rsidRPr="003E03AB" w:rsidRDefault="003E03AB" w:rsidP="003E03AB">
      <w:pPr>
        <w:rPr>
          <w:b/>
          <w:i/>
        </w:rPr>
      </w:pPr>
      <w:r w:rsidRPr="003E03AB">
        <w:rPr>
          <w:b/>
          <w:i/>
        </w:rPr>
        <w:t>A beírt betűket függőlegesen összeolvasva egy-egy túzokfaj nevét kapjátok megfejtésül!</w:t>
      </w:r>
    </w:p>
    <w:p w:rsidR="003E03AB" w:rsidRDefault="003E03AB" w:rsidP="003E03AB">
      <w:pPr>
        <w:jc w:val="center"/>
        <w:rPr>
          <w:b/>
          <w:sz w:val="28"/>
          <w:szCs w:val="28"/>
        </w:rPr>
      </w:pPr>
    </w:p>
    <w:p w:rsidR="003E03AB" w:rsidRDefault="003E03AB" w:rsidP="003E03AB">
      <w:pPr>
        <w:jc w:val="center"/>
        <w:rPr>
          <w:b/>
          <w:sz w:val="28"/>
          <w:szCs w:val="28"/>
        </w:rPr>
      </w:pPr>
    </w:p>
    <w:p w:rsidR="007D1C5D" w:rsidRDefault="007D1C5D" w:rsidP="003E03AB">
      <w:pPr>
        <w:jc w:val="center"/>
        <w:rPr>
          <w:b/>
          <w:sz w:val="28"/>
          <w:szCs w:val="28"/>
        </w:rPr>
      </w:pPr>
    </w:p>
    <w:p w:rsidR="007D1C5D" w:rsidRDefault="007D1C5D" w:rsidP="003E03AB">
      <w:pPr>
        <w:jc w:val="center"/>
        <w:rPr>
          <w:b/>
          <w:sz w:val="28"/>
          <w:szCs w:val="28"/>
        </w:rPr>
      </w:pPr>
    </w:p>
    <w:tbl>
      <w:tblPr>
        <w:tblW w:w="5982" w:type="dxa"/>
        <w:tblInd w:w="14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4436"/>
        <w:gridCol w:w="784"/>
      </w:tblGrid>
      <w:tr w:rsidR="003E03AB" w:rsidTr="00E626F8">
        <w:trPr>
          <w:trHeight w:val="53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Pr="00E156FD" w:rsidRDefault="003E03AB" w:rsidP="00E626F8">
            <w:pPr>
              <w:jc w:val="center"/>
              <w:rPr>
                <w:b/>
                <w:bCs/>
                <w:spacing w:val="400"/>
                <w:sz w:val="28"/>
                <w:szCs w:val="28"/>
              </w:rPr>
            </w:pPr>
            <w:r w:rsidRPr="00E156FD">
              <w:rPr>
                <w:b/>
                <w:bCs/>
                <w:spacing w:val="400"/>
                <w:sz w:val="28"/>
                <w:szCs w:val="28"/>
              </w:rPr>
              <w:t>ÓFEHÉ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</w:tr>
      <w:tr w:rsidR="003E03AB" w:rsidTr="00E626F8">
        <w:trPr>
          <w:trHeight w:val="53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Pr="00E156FD" w:rsidRDefault="003E03AB" w:rsidP="00E626F8">
            <w:pPr>
              <w:jc w:val="center"/>
              <w:rPr>
                <w:b/>
                <w:bCs/>
                <w:spacing w:val="400"/>
                <w:sz w:val="28"/>
                <w:szCs w:val="28"/>
              </w:rPr>
            </w:pPr>
            <w:r w:rsidRPr="00E156FD">
              <w:rPr>
                <w:b/>
                <w:bCs/>
                <w:spacing w:val="400"/>
                <w:sz w:val="28"/>
                <w:szCs w:val="28"/>
              </w:rPr>
              <w:t>TÓVÉGR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</w:tr>
      <w:tr w:rsidR="003E03AB" w:rsidTr="00E626F8">
        <w:trPr>
          <w:trHeight w:val="53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Pr="00E156FD" w:rsidRDefault="003E03AB" w:rsidP="00E626F8">
            <w:pPr>
              <w:jc w:val="center"/>
              <w:rPr>
                <w:b/>
                <w:bCs/>
                <w:spacing w:val="400"/>
                <w:sz w:val="28"/>
                <w:szCs w:val="28"/>
              </w:rPr>
            </w:pPr>
            <w:r w:rsidRPr="00E156FD">
              <w:rPr>
                <w:b/>
                <w:bCs/>
                <w:spacing w:val="400"/>
                <w:sz w:val="28"/>
                <w:szCs w:val="28"/>
              </w:rPr>
              <w:t>AJUS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</w:tr>
      <w:tr w:rsidR="003E03AB" w:rsidTr="00E626F8">
        <w:trPr>
          <w:trHeight w:val="53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Pr="00E156FD" w:rsidRDefault="003E03AB" w:rsidP="00E626F8">
            <w:pPr>
              <w:jc w:val="center"/>
              <w:rPr>
                <w:b/>
                <w:bCs/>
                <w:spacing w:val="400"/>
                <w:sz w:val="28"/>
                <w:szCs w:val="28"/>
              </w:rPr>
            </w:pPr>
            <w:r w:rsidRPr="00E156FD">
              <w:rPr>
                <w:b/>
                <w:bCs/>
                <w:spacing w:val="400"/>
                <w:sz w:val="28"/>
                <w:szCs w:val="28"/>
              </w:rPr>
              <w:t>JTATOSA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</w:tr>
      <w:tr w:rsidR="003E03AB" w:rsidTr="00E626F8">
        <w:trPr>
          <w:trHeight w:val="53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Pr="00E156FD" w:rsidRDefault="003E03AB" w:rsidP="00E626F8">
            <w:pPr>
              <w:jc w:val="center"/>
              <w:rPr>
                <w:b/>
                <w:bCs/>
                <w:spacing w:val="400"/>
                <w:sz w:val="28"/>
                <w:szCs w:val="28"/>
              </w:rPr>
            </w:pPr>
            <w:r w:rsidRPr="00E156FD">
              <w:rPr>
                <w:b/>
                <w:bCs/>
                <w:spacing w:val="400"/>
                <w:sz w:val="28"/>
                <w:szCs w:val="28"/>
              </w:rPr>
              <w:t>IBISZK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</w:tr>
      <w:tr w:rsidR="003E03AB" w:rsidTr="00E626F8">
        <w:trPr>
          <w:trHeight w:val="539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Pr="00E156FD" w:rsidRDefault="003E03AB" w:rsidP="00E626F8">
            <w:pPr>
              <w:jc w:val="center"/>
              <w:rPr>
                <w:b/>
                <w:bCs/>
                <w:spacing w:val="400"/>
                <w:sz w:val="28"/>
                <w:szCs w:val="28"/>
              </w:rPr>
            </w:pPr>
            <w:r w:rsidRPr="00E156FD">
              <w:rPr>
                <w:b/>
                <w:bCs/>
                <w:spacing w:val="400"/>
                <w:sz w:val="28"/>
                <w:szCs w:val="28"/>
              </w:rPr>
              <w:t>JÁNDÉ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3AB" w:rsidRDefault="003E03AB" w:rsidP="00E626F8">
            <w:pPr>
              <w:jc w:val="center"/>
              <w:rPr>
                <w:b/>
                <w:bCs/>
                <w:color w:val="FF6600"/>
                <w:sz w:val="28"/>
                <w:szCs w:val="28"/>
              </w:rPr>
            </w:pPr>
          </w:p>
        </w:tc>
      </w:tr>
    </w:tbl>
    <w:p w:rsidR="003E03AB" w:rsidRDefault="003E03AB" w:rsidP="003E03AB">
      <w:pPr>
        <w:rPr>
          <w:b/>
          <w:sz w:val="28"/>
          <w:szCs w:val="28"/>
        </w:rPr>
      </w:pPr>
    </w:p>
    <w:p w:rsidR="003E03AB" w:rsidRDefault="003E03AB" w:rsidP="003E03AB">
      <w:pPr>
        <w:rPr>
          <w:b/>
          <w:sz w:val="28"/>
          <w:szCs w:val="28"/>
        </w:rPr>
      </w:pPr>
    </w:p>
    <w:p w:rsidR="003E03AB" w:rsidRDefault="003E03AB" w:rsidP="003E03AB">
      <w:pPr>
        <w:rPr>
          <w:b/>
          <w:sz w:val="28"/>
          <w:szCs w:val="28"/>
        </w:rPr>
      </w:pPr>
    </w:p>
    <w:p w:rsidR="003E03AB" w:rsidRDefault="003E03AB" w:rsidP="003E03AB">
      <w:pPr>
        <w:rPr>
          <w:b/>
          <w:sz w:val="28"/>
          <w:szCs w:val="28"/>
        </w:rPr>
      </w:pPr>
    </w:p>
    <w:p w:rsidR="007D1C5D" w:rsidRDefault="007D1C5D" w:rsidP="003E03AB">
      <w:pPr>
        <w:rPr>
          <w:b/>
          <w:sz w:val="28"/>
          <w:szCs w:val="28"/>
        </w:rPr>
      </w:pPr>
    </w:p>
    <w:p w:rsidR="003E03AB" w:rsidRDefault="003E03AB" w:rsidP="003E03AB">
      <w:pPr>
        <w:rPr>
          <w:b/>
          <w:sz w:val="28"/>
          <w:szCs w:val="28"/>
        </w:rPr>
      </w:pPr>
    </w:p>
    <w:p w:rsidR="003E03AB" w:rsidRPr="003E03AB" w:rsidRDefault="003E03AB" w:rsidP="003E03AB">
      <w:pPr>
        <w:rPr>
          <w:b/>
        </w:rPr>
      </w:pPr>
      <w:r w:rsidRPr="003E03AB">
        <w:rPr>
          <w:b/>
        </w:rPr>
        <w:t>1. túzokfaj neve:                                                             2. túzokfaj neve:</w:t>
      </w:r>
    </w:p>
    <w:p w:rsidR="003E03AB" w:rsidRDefault="003E03AB" w:rsidP="003E03AB">
      <w:pPr>
        <w:rPr>
          <w:b/>
          <w:sz w:val="28"/>
          <w:szCs w:val="28"/>
        </w:rPr>
      </w:pPr>
    </w:p>
    <w:p w:rsidR="003E03AB" w:rsidRDefault="003E03AB" w:rsidP="003E03AB">
      <w:pPr>
        <w:rPr>
          <w:b/>
          <w:sz w:val="28"/>
          <w:szCs w:val="28"/>
        </w:rPr>
      </w:pPr>
    </w:p>
    <w:p w:rsidR="007D1C5D" w:rsidRDefault="007D1C5D" w:rsidP="003E03AB">
      <w:pPr>
        <w:rPr>
          <w:b/>
          <w:sz w:val="28"/>
          <w:szCs w:val="28"/>
        </w:rPr>
      </w:pPr>
    </w:p>
    <w:p w:rsidR="007D1C5D" w:rsidRDefault="007D1C5D" w:rsidP="003E03AB">
      <w:pPr>
        <w:rPr>
          <w:b/>
          <w:sz w:val="28"/>
          <w:szCs w:val="28"/>
        </w:rPr>
      </w:pPr>
    </w:p>
    <w:p w:rsidR="007D1C5D" w:rsidRDefault="007D1C5D" w:rsidP="003E03AB">
      <w:pPr>
        <w:rPr>
          <w:b/>
          <w:sz w:val="28"/>
          <w:szCs w:val="28"/>
        </w:rPr>
      </w:pPr>
    </w:p>
    <w:p w:rsidR="003E03AB" w:rsidRDefault="003E03AB" w:rsidP="003E03AB">
      <w:pPr>
        <w:rPr>
          <w:b/>
          <w:sz w:val="28"/>
          <w:szCs w:val="28"/>
        </w:rPr>
      </w:pPr>
    </w:p>
    <w:p w:rsidR="003E03AB" w:rsidRPr="003E03AB" w:rsidRDefault="003E03AB" w:rsidP="003E03AB">
      <w:pPr>
        <w:rPr>
          <w:b/>
        </w:rPr>
      </w:pPr>
      <w:r w:rsidRPr="003E03AB">
        <w:rPr>
          <w:b/>
        </w:rPr>
        <w:t>Forrás:</w:t>
      </w:r>
      <w:r w:rsidRPr="003E03AB">
        <w:t xml:space="preserve"> </w:t>
      </w:r>
      <w:hyperlink r:id="rId43" w:history="1">
        <w:r w:rsidRPr="003E03AB">
          <w:rPr>
            <w:rStyle w:val="Hyperlink"/>
            <w:b/>
            <w:color w:val="auto"/>
          </w:rPr>
          <w:t>http://www.mme.hu/dokumentumok/tuzok_es_mezgazdalkodas.pdf</w:t>
        </w:r>
      </w:hyperlink>
    </w:p>
    <w:p w:rsidR="003E03AB" w:rsidRPr="003E03AB" w:rsidRDefault="003E03AB" w:rsidP="003E03AB">
      <w:pPr>
        <w:rPr>
          <w:b/>
        </w:rPr>
      </w:pPr>
      <w:r w:rsidRPr="003E03AB">
        <w:rPr>
          <w:b/>
        </w:rPr>
        <w:t xml:space="preserve">             http://www.vadaszat.net/tallozo/2002/N2002_4_22.pdf</w:t>
      </w:r>
    </w:p>
    <w:p w:rsidR="00592652" w:rsidRDefault="00592652" w:rsidP="000A182B">
      <w:pPr>
        <w:pStyle w:val="Standard"/>
        <w:ind w:right="-1134"/>
      </w:pPr>
    </w:p>
    <w:p w:rsidR="00894207" w:rsidRDefault="00894207" w:rsidP="000A182B">
      <w:pPr>
        <w:pStyle w:val="Standard"/>
        <w:ind w:right="-1134"/>
      </w:pPr>
    </w:p>
    <w:p w:rsidR="00592652" w:rsidRPr="00592652" w:rsidRDefault="00592652" w:rsidP="00592652">
      <w:pPr>
        <w:pStyle w:val="ListParagraph"/>
        <w:numPr>
          <w:ilvl w:val="0"/>
          <w:numId w:val="5"/>
        </w:numPr>
        <w:rPr>
          <w:b/>
          <w:i/>
        </w:rPr>
      </w:pPr>
      <w:r w:rsidRPr="00592652">
        <w:rPr>
          <w:b/>
          <w:i/>
        </w:rPr>
        <w:lastRenderedPageBreak/>
        <w:t>Feladat</w:t>
      </w:r>
      <w:r>
        <w:rPr>
          <w:b/>
          <w:i/>
        </w:rPr>
        <w:t xml:space="preserve">  </w:t>
      </w:r>
      <w:r w:rsidRPr="00592652">
        <w:rPr>
          <w:b/>
          <w:i/>
        </w:rPr>
        <w:t>TÉLI MADÁRETETÉS</w:t>
      </w:r>
    </w:p>
    <w:p w:rsidR="00592652" w:rsidRDefault="00592652" w:rsidP="00592652">
      <w:pPr>
        <w:rPr>
          <w:b/>
          <w:bCs/>
        </w:rPr>
      </w:pPr>
    </w:p>
    <w:p w:rsidR="00592652" w:rsidRDefault="00592652" w:rsidP="00592652">
      <w:pPr>
        <w:rPr>
          <w:b/>
          <w:bCs/>
        </w:rPr>
      </w:pPr>
    </w:p>
    <w:p w:rsidR="00592652" w:rsidRPr="00592652" w:rsidRDefault="00592652" w:rsidP="00592652">
      <w:pPr>
        <w:jc w:val="center"/>
        <w:rPr>
          <w:b/>
          <w:i/>
        </w:rPr>
      </w:pPr>
      <w:r>
        <w:rPr>
          <w:b/>
          <w:bCs/>
        </w:rPr>
        <w:t>Miért fontos az etetés folyamatossága?</w:t>
      </w:r>
      <w:r>
        <w:br/>
        <w:t xml:space="preserve">A madarak gyorsan megszokják és számítanak az etetőhelyek táplálékkínálatára, évről-évre akár messziről is visszatérnek a stabil etetők közelébe telelni, ezért ha váratlanul abbahagyjuk az eleség pótlását, rengeteg madarat hozhatunk nehéz helyzetbe. </w:t>
      </w:r>
      <w:r w:rsidRPr="00592652">
        <w:rPr>
          <w:b/>
          <w:i/>
        </w:rPr>
        <w:t xml:space="preserve">Az etetőre járó kistestű, </w:t>
      </w:r>
      <w:r>
        <w:t xml:space="preserve">gyakran alig 4,5 - </w:t>
      </w:r>
      <w:smartTag w:uri="urn:schemas-microsoft-com:office:smarttags" w:element="metricconverter">
        <w:smartTagPr>
          <w:attr w:name="ProductID" w:val="10 gramm"/>
        </w:smartTagPr>
        <w:r>
          <w:t>10 gramm</w:t>
        </w:r>
      </w:smartTag>
      <w:r>
        <w:t xml:space="preserve"> (!) körüli testtömegű </w:t>
      </w:r>
      <w:r w:rsidRPr="00592652">
        <w:rPr>
          <w:b/>
          <w:i/>
        </w:rPr>
        <w:t xml:space="preserve">madarak számára </w:t>
      </w:r>
      <w:smartTag w:uri="urn:schemas-microsoft-com:office:smarttags" w:element="metricconverter">
        <w:smartTagPr>
          <w:attr w:name="ProductID" w:val="-10 Celsius"/>
        </w:smartTagPr>
        <w:r w:rsidRPr="00592652">
          <w:rPr>
            <w:b/>
            <w:i/>
          </w:rPr>
          <w:t>-10 Celsius</w:t>
        </w:r>
      </w:smartTag>
      <w:r w:rsidRPr="00592652">
        <w:rPr>
          <w:b/>
          <w:i/>
        </w:rPr>
        <w:t xml:space="preserve"> alatti hőmérsékleten a túlélés gyakran arról szól, tartalékaik csak arra elegendőek, hogy át tudják vészelni a fagyos éjszakát. Ha másnap nem tudnak eleget táplálkozni az alig 5-6 órányi nappali periódusban, például azért, mert nem töltöttük fel az etetőt, könnyen elpusztulhatnak a következő hideg éjszakán.</w:t>
      </w:r>
    </w:p>
    <w:p w:rsidR="00592652" w:rsidRPr="0020765C" w:rsidRDefault="00592652" w:rsidP="00592652">
      <w:pPr>
        <w:jc w:val="center"/>
        <w:rPr>
          <w:color w:val="FF6600"/>
        </w:rPr>
      </w:pPr>
    </w:p>
    <w:p w:rsidR="00592652" w:rsidRDefault="00592652" w:rsidP="00592652">
      <w:pPr>
        <w:jc w:val="center"/>
      </w:pPr>
      <w:r>
        <w:t xml:space="preserve"> </w:t>
      </w:r>
      <w:r>
        <w:rPr>
          <w:b/>
          <w:bCs/>
        </w:rPr>
        <w:t>Kenyeret, morzsát énekesmadaraknak soha!</w:t>
      </w:r>
      <w:r>
        <w:br/>
        <w:t>Soha ne adjunk az énekesmadaraknak kenyeret, kenyérmorzsát, mert ezek erjedésnek indulva gyomor- és bélgyulladást, akár a madarak pusztulását okozhatják.</w:t>
      </w:r>
    </w:p>
    <w:p w:rsidR="00592652" w:rsidRDefault="00592652" w:rsidP="00592652">
      <w:pPr>
        <w:jc w:val="center"/>
      </w:pPr>
    </w:p>
    <w:p w:rsidR="00592652" w:rsidRDefault="00592652" w:rsidP="00592652">
      <w:pPr>
        <w:jc w:val="center"/>
      </w:pPr>
      <w:r>
        <w:rPr>
          <w:b/>
          <w:bCs/>
        </w:rPr>
        <w:t>Etetőtípusok</w:t>
      </w:r>
      <w:r>
        <w:br/>
        <w:t>A kihelyezés módja és működési elve szerint számos etetőtípust különböztetünk meg. Az etetőre látogató madarak közül több is, például a rigók, a vörösbegy és a magevők jobban szeretnek a talajon táplálkozni, míg mások inkább a talajszint felet vagy kimondottan az ágak között (például a királykák és az őszapók) érzik jól magukat, ezért az etetőkön lehetőleg több szinten is kínáljuk fel az eleségeket.</w:t>
      </w:r>
    </w:p>
    <w:p w:rsidR="00592652" w:rsidRDefault="00592652" w:rsidP="00592652">
      <w:pPr>
        <w:jc w:val="center"/>
      </w:pPr>
    </w:p>
    <w:p w:rsidR="00592652" w:rsidRDefault="00592652" w:rsidP="00592652">
      <w:pPr>
        <w:jc w:val="center"/>
        <w:rPr>
          <w:b/>
          <w:color w:val="993300"/>
          <w:sz w:val="32"/>
          <w:szCs w:val="32"/>
        </w:rPr>
      </w:pPr>
      <w:r w:rsidRPr="003B7455">
        <w:rPr>
          <w:b/>
          <w:color w:val="993300"/>
          <w:sz w:val="32"/>
          <w:szCs w:val="32"/>
        </w:rPr>
        <w:t>Nevezd meg a képeken látható etetőtípusokat!</w:t>
      </w:r>
      <w:r>
        <w:rPr>
          <w:b/>
          <w:color w:val="993300"/>
          <w:sz w:val="32"/>
          <w:szCs w:val="32"/>
        </w:rPr>
        <w:t xml:space="preserve"> </w:t>
      </w:r>
    </w:p>
    <w:p w:rsidR="00592652" w:rsidRPr="00505297" w:rsidRDefault="00592652" w:rsidP="00592652">
      <w:pPr>
        <w:jc w:val="center"/>
        <w:rPr>
          <w:b/>
          <w:color w:val="993300"/>
          <w:sz w:val="20"/>
          <w:szCs w:val="20"/>
        </w:rPr>
      </w:pPr>
      <w:r>
        <w:rPr>
          <w:b/>
          <w:color w:val="993300"/>
          <w:sz w:val="20"/>
          <w:szCs w:val="20"/>
        </w:rPr>
        <w:t>(E</w:t>
      </w:r>
      <w:r w:rsidRPr="00505297">
        <w:rPr>
          <w:b/>
          <w:color w:val="993300"/>
          <w:sz w:val="20"/>
          <w:szCs w:val="20"/>
        </w:rPr>
        <w:t>gy szó több helyre is</w:t>
      </w:r>
      <w:r>
        <w:rPr>
          <w:b/>
          <w:color w:val="993300"/>
          <w:sz w:val="32"/>
          <w:szCs w:val="32"/>
        </w:rPr>
        <w:t xml:space="preserve"> </w:t>
      </w:r>
      <w:r w:rsidRPr="00505297">
        <w:rPr>
          <w:b/>
          <w:color w:val="993300"/>
          <w:sz w:val="20"/>
          <w:szCs w:val="20"/>
        </w:rPr>
        <w:t>beírható.)</w:t>
      </w:r>
    </w:p>
    <w:p w:rsidR="00592652" w:rsidRDefault="00592652" w:rsidP="00592652">
      <w:pPr>
        <w:jc w:val="center"/>
      </w:pPr>
    </w:p>
    <w:p w:rsidR="00592652" w:rsidRDefault="00592652" w:rsidP="00592652">
      <w:pPr>
        <w:jc w:val="center"/>
      </w:pPr>
      <w:r>
        <w:rPr>
          <w:noProof/>
          <w:lang w:eastAsia="hu-HU" w:bidi="ar-SA"/>
        </w:rPr>
        <w:drawing>
          <wp:inline distT="0" distB="0" distL="0" distR="0">
            <wp:extent cx="2276475" cy="1438275"/>
            <wp:effectExtent l="19050" t="19050" r="28575" b="28575"/>
            <wp:docPr id="4" name="Picture 4" descr="etet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tető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u-HU" w:bidi="ar-SA"/>
        </w:rPr>
        <w:drawing>
          <wp:inline distT="0" distB="0" distL="0" distR="0">
            <wp:extent cx="2438400" cy="1419225"/>
            <wp:effectExtent l="0" t="0" r="0" b="9525"/>
            <wp:docPr id="1" name="Picture 1" descr="etet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ető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52" w:rsidRDefault="00592652" w:rsidP="00592652">
      <w:pPr>
        <w:jc w:val="center"/>
      </w:pPr>
    </w:p>
    <w:p w:rsidR="00592652" w:rsidRDefault="00592652" w:rsidP="00592652">
      <w:pPr>
        <w:jc w:val="center"/>
      </w:pPr>
    </w:p>
    <w:p w:rsidR="00592652" w:rsidRDefault="00592652" w:rsidP="00592652">
      <w:r>
        <w:t xml:space="preserve">            1.  ……………………….                           2.  ……………………………</w:t>
      </w:r>
    </w:p>
    <w:p w:rsidR="00592652" w:rsidRDefault="00592652" w:rsidP="00592652">
      <w:pPr>
        <w:jc w:val="center"/>
      </w:pPr>
      <w:bookmarkStart w:id="2" w:name="_GoBack"/>
      <w:r>
        <w:rPr>
          <w:noProof/>
          <w:lang w:eastAsia="hu-H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163195</wp:posOffset>
            </wp:positionV>
            <wp:extent cx="2628900" cy="1762125"/>
            <wp:effectExtent l="0" t="0" r="0" b="9525"/>
            <wp:wrapSquare wrapText="bothSides"/>
            <wp:docPr id="35" name="Picture 35" descr="Függ&amp;odblac; etet&amp;odblac; kókuszdióból (Fotó: Orbán Zoltá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ügg&amp;odblac; etet&amp;odblac; kókuszdióból (Fotó: Orbán Zoltán).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592652" w:rsidRDefault="00592652" w:rsidP="00592652">
      <w:r>
        <w:rPr>
          <w:noProof/>
          <w:lang w:eastAsia="hu-H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2514600" cy="1657350"/>
            <wp:effectExtent l="0" t="0" r="0" b="0"/>
            <wp:wrapSquare wrapText="bothSides"/>
            <wp:docPr id="34" name="Picture 34" descr="Függ&amp;odblac; etet&amp;odblac; (Fotó: Orbán Zoltá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ügg&amp;odblac; etet&amp;odblac; (Fotó: Orbán Zoltán).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52" w:rsidRDefault="00592652" w:rsidP="00592652">
      <w:pPr>
        <w:jc w:val="center"/>
      </w:pPr>
    </w:p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>
      <w:r>
        <w:t xml:space="preserve">          3.   …………………………….                            4.  ……………………………</w:t>
      </w:r>
    </w:p>
    <w:p w:rsidR="00592652" w:rsidRDefault="00592652" w:rsidP="00592652"/>
    <w:p w:rsidR="00592652" w:rsidRDefault="00592652" w:rsidP="00592652">
      <w:r>
        <w:rPr>
          <w:noProof/>
          <w:lang w:eastAsia="hu-H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628900" cy="1786890"/>
            <wp:effectExtent l="0" t="0" r="0" b="3810"/>
            <wp:wrapSquare wrapText="bothSides"/>
            <wp:docPr id="28" name="Picture 28" descr="Talajetet&amp;odblac; féltet&amp;odblac;vel fedve (Fotó: Orbán Zoltá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lajetet&amp;odblac; féltet&amp;odblac;vel fedve (Fotó: Orbán Zoltán).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647950" cy="1781175"/>
            <wp:effectExtent l="0" t="0" r="0" b="9525"/>
            <wp:wrapSquare wrapText="bothSides"/>
            <wp:docPr id="24" name="Picture 24" descr="Ablaketet&amp;odblac; (Fotó: Orbán Zoltá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blaketet&amp;odblac; (Fotó: Orbán Zoltán).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>
      <w:r>
        <w:t xml:space="preserve">     5.  ……………………………                            6. ………………………….</w:t>
      </w:r>
    </w:p>
    <w:p w:rsidR="00592652" w:rsidRDefault="00592652" w:rsidP="00592652"/>
    <w:p w:rsidR="0031653A" w:rsidRDefault="0031653A" w:rsidP="00592652"/>
    <w:p w:rsidR="0031653A" w:rsidRDefault="0031653A" w:rsidP="00592652"/>
    <w:p w:rsidR="00592652" w:rsidRDefault="00592652" w:rsidP="00592652">
      <w:r>
        <w:rPr>
          <w:noProof/>
          <w:lang w:eastAsia="hu-H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154305</wp:posOffset>
            </wp:positionV>
            <wp:extent cx="1792605" cy="2514600"/>
            <wp:effectExtent l="0" t="0" r="0" b="0"/>
            <wp:wrapSquare wrapText="bothSides"/>
            <wp:docPr id="20" name="Picture 20" descr="Függ&amp;odblac; etet&amp;odblac; (Fotó: Orbán Zoltá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ügg&amp;odblac; etet&amp;odblac; (Fotó: Orbán Zoltán).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154305</wp:posOffset>
            </wp:positionV>
            <wp:extent cx="1724025" cy="2571750"/>
            <wp:effectExtent l="0" t="0" r="9525" b="0"/>
            <wp:wrapSquare wrapText="bothSides"/>
            <wp:docPr id="17" name="Picture 17" descr="Konténeres cinkegolyó etet&amp;odblac; (Fotó: Orbán Zoltá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nténeres cinkegolyó etet&amp;odblac; (Fotó: Orbán Zoltán).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>
      <w:r>
        <w:t xml:space="preserve">                                      </w:t>
      </w:r>
    </w:p>
    <w:p w:rsidR="00592652" w:rsidRDefault="00592652" w:rsidP="00592652"/>
    <w:p w:rsidR="00592652" w:rsidRDefault="00592652" w:rsidP="00592652">
      <w:r>
        <w:rPr>
          <w:noProof/>
          <w:lang w:eastAsia="hu-H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107315</wp:posOffset>
            </wp:positionV>
            <wp:extent cx="2676525" cy="1656715"/>
            <wp:effectExtent l="0" t="0" r="9525" b="635"/>
            <wp:wrapSquare wrapText="bothSides"/>
            <wp:docPr id="14" name="Picture 14" descr="Vaj etet&amp;odblac;kocka (Fotó: Orbán Zoltá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j etet&amp;odblac;kocka (Fotó: Orbán Zoltán).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107315</wp:posOffset>
            </wp:positionV>
            <wp:extent cx="2628900" cy="1639570"/>
            <wp:effectExtent l="0" t="0" r="0" b="0"/>
            <wp:wrapSquare wrapText="bothSides"/>
            <wp:docPr id="11" name="Picture 11" descr="Áttelel&amp;odblac; barátposzáta hím alma etet&amp;odblac;n (Fotó: Orbán Zoltá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Áttelel&amp;odblac; barátposzáta hím alma etet&amp;odblac;n (Fotó: Orbán Zoltán).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/>
    <w:p w:rsidR="00592652" w:rsidRDefault="00592652" w:rsidP="00592652">
      <w:r>
        <w:t xml:space="preserve">                                   /Az utolsó négy kép érdekes etetési ötletet mutat./</w:t>
      </w:r>
    </w:p>
    <w:p w:rsidR="00592652" w:rsidRDefault="00592652" w:rsidP="00592652"/>
    <w:p w:rsidR="00592652" w:rsidRDefault="00592652" w:rsidP="00592652"/>
    <w:p w:rsidR="00592652" w:rsidRDefault="00592652" w:rsidP="00592652">
      <w:r>
        <w:t>Melyik madárfajt ismered fel az „almaetetőn”?          ………………………………….</w:t>
      </w:r>
    </w:p>
    <w:p w:rsidR="00592652" w:rsidRDefault="00592652" w:rsidP="00592652"/>
    <w:p w:rsidR="00592652" w:rsidRDefault="00592652" w:rsidP="00592652"/>
    <w:p w:rsidR="00592652" w:rsidRDefault="00592652" w:rsidP="00592652">
      <w:r>
        <w:t>Forrás:</w:t>
      </w:r>
    </w:p>
    <w:p w:rsidR="00592652" w:rsidRDefault="00592652" w:rsidP="00592652">
      <w:pPr>
        <w:rPr>
          <w:b/>
          <w:sz w:val="20"/>
          <w:szCs w:val="20"/>
        </w:rPr>
      </w:pPr>
      <w:hyperlink r:id="rId62" w:history="1">
        <w:r w:rsidRPr="00962F80">
          <w:rPr>
            <w:rStyle w:val="Hyperlink"/>
            <w:b/>
            <w:sz w:val="20"/>
            <w:szCs w:val="20"/>
          </w:rPr>
          <w:t>http://www.mme.hu/napi-madarvedelem/madarvedelmi-eszkozok/teli-madaretetes.html</w:t>
        </w:r>
      </w:hyperlink>
    </w:p>
    <w:p w:rsidR="00592652" w:rsidRDefault="00592652" w:rsidP="00592652">
      <w:pPr>
        <w:rPr>
          <w:b/>
          <w:sz w:val="20"/>
          <w:szCs w:val="20"/>
        </w:rPr>
      </w:pPr>
    </w:p>
    <w:p w:rsidR="00592652" w:rsidRDefault="00592652" w:rsidP="000A182B">
      <w:pPr>
        <w:pStyle w:val="Standard"/>
        <w:ind w:right="-1134"/>
      </w:pPr>
    </w:p>
    <w:p w:rsidR="0031653A" w:rsidRDefault="0031653A" w:rsidP="000A182B">
      <w:pPr>
        <w:pStyle w:val="Standard"/>
        <w:ind w:right="-1134"/>
      </w:pPr>
    </w:p>
    <w:p w:rsidR="0031653A" w:rsidRDefault="0031653A" w:rsidP="000A182B">
      <w:pPr>
        <w:pStyle w:val="Standard"/>
        <w:ind w:right="-1134"/>
      </w:pPr>
    </w:p>
    <w:p w:rsidR="0031653A" w:rsidRPr="0031653A" w:rsidRDefault="0031653A" w:rsidP="0031653A">
      <w:pPr>
        <w:pStyle w:val="ListParagraph"/>
        <w:numPr>
          <w:ilvl w:val="0"/>
          <w:numId w:val="5"/>
        </w:numPr>
        <w:rPr>
          <w:b/>
          <w:i/>
        </w:rPr>
      </w:pPr>
      <w:r w:rsidRPr="0031653A">
        <w:rPr>
          <w:b/>
          <w:i/>
        </w:rPr>
        <w:t>Kaptárkő</w:t>
      </w:r>
      <w:r>
        <w:rPr>
          <w:b/>
          <w:i/>
        </w:rPr>
        <w:t xml:space="preserve"> TOTÓ</w:t>
      </w:r>
    </w:p>
    <w:p w:rsidR="0031653A" w:rsidRPr="00FF2148" w:rsidRDefault="0031653A" w:rsidP="0031653A">
      <w:pPr>
        <w:jc w:val="center"/>
        <w:rPr>
          <w:b/>
          <w:sz w:val="32"/>
          <w:szCs w:val="32"/>
        </w:rPr>
      </w:pPr>
    </w:p>
    <w:p w:rsidR="0031653A" w:rsidRDefault="0031653A" w:rsidP="0031653A">
      <w:pPr>
        <w:jc w:val="center"/>
        <w:rPr>
          <w:b/>
          <w:sz w:val="20"/>
          <w:szCs w:val="20"/>
        </w:rPr>
      </w:pPr>
    </w:p>
    <w:p w:rsidR="0031653A" w:rsidRDefault="0031653A" w:rsidP="0031653A">
      <w:pPr>
        <w:rPr>
          <w:b/>
        </w:rPr>
      </w:pPr>
    </w:p>
    <w:p w:rsidR="0031653A" w:rsidRDefault="0031653A" w:rsidP="0031653A">
      <w:pPr>
        <w:widowControl/>
        <w:numPr>
          <w:ilvl w:val="0"/>
          <w:numId w:val="8"/>
        </w:numPr>
        <w:suppressAutoHyphens w:val="0"/>
        <w:autoSpaceDN/>
        <w:jc w:val="both"/>
        <w:textAlignment w:val="auto"/>
        <w:rPr>
          <w:b/>
          <w:sz w:val="22"/>
          <w:szCs w:val="22"/>
          <w:u w:val="single"/>
        </w:rPr>
      </w:pPr>
      <w:r w:rsidRPr="007A297D">
        <w:rPr>
          <w:b/>
          <w:sz w:val="22"/>
          <w:szCs w:val="22"/>
          <w:u w:val="single"/>
        </w:rPr>
        <w:t>Melyik a kaptárkő, - mint fülkés szikla - népies elnevezése?</w:t>
      </w:r>
    </w:p>
    <w:p w:rsidR="0031653A" w:rsidRPr="007A297D" w:rsidRDefault="0031653A" w:rsidP="0031653A">
      <w:pPr>
        <w:widowControl/>
        <w:suppressAutoHyphens w:val="0"/>
        <w:autoSpaceDN/>
        <w:ind w:left="720"/>
        <w:jc w:val="both"/>
        <w:textAlignment w:val="auto"/>
        <w:rPr>
          <w:b/>
          <w:sz w:val="22"/>
          <w:szCs w:val="22"/>
          <w:u w:val="single"/>
        </w:rPr>
      </w:pPr>
    </w:p>
    <w:p w:rsidR="0031653A" w:rsidRDefault="0031653A" w:rsidP="0031653A">
      <w:pPr>
        <w:widowControl/>
        <w:numPr>
          <w:ilvl w:val="1"/>
          <w:numId w:val="8"/>
        </w:numPr>
        <w:suppressAutoHyphens w:val="0"/>
        <w:autoSpaceDN/>
        <w:jc w:val="both"/>
        <w:textAlignment w:val="auto"/>
        <w:rPr>
          <w:b/>
          <w:sz w:val="22"/>
          <w:szCs w:val="22"/>
        </w:rPr>
      </w:pPr>
      <w:r>
        <w:rPr>
          <w:b/>
          <w:sz w:val="22"/>
          <w:szCs w:val="22"/>
        </w:rPr>
        <w:t>püspökkő</w:t>
      </w:r>
    </w:p>
    <w:p w:rsidR="0031653A" w:rsidRPr="007A297D" w:rsidRDefault="0031653A" w:rsidP="0031653A">
      <w:pPr>
        <w:ind w:left="1080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2.   püspökkalap</w:t>
      </w:r>
    </w:p>
    <w:p w:rsidR="0031653A" w:rsidRDefault="0031653A" w:rsidP="0031653A">
      <w:pPr>
        <w:ind w:left="108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X.  püspöksüveg</w:t>
      </w:r>
    </w:p>
    <w:p w:rsidR="0031653A" w:rsidRPr="007A297D" w:rsidRDefault="0031653A" w:rsidP="0031653A">
      <w:pPr>
        <w:ind w:left="1080"/>
        <w:jc w:val="both"/>
        <w:rPr>
          <w:i/>
          <w:sz w:val="22"/>
          <w:szCs w:val="22"/>
        </w:rPr>
      </w:pPr>
    </w:p>
    <w:p w:rsidR="0031653A" w:rsidRDefault="0031653A" w:rsidP="0031653A">
      <w:pPr>
        <w:widowControl/>
        <w:numPr>
          <w:ilvl w:val="0"/>
          <w:numId w:val="8"/>
        </w:numPr>
        <w:suppressAutoHyphens w:val="0"/>
        <w:autoSpaceDN/>
        <w:jc w:val="both"/>
        <w:textAlignment w:val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Hazánk melyik nagy</w:t>
      </w:r>
      <w:r w:rsidRPr="007A297D">
        <w:rPr>
          <w:b/>
          <w:sz w:val="22"/>
          <w:szCs w:val="22"/>
          <w:u w:val="single"/>
        </w:rPr>
        <w:t>táján nem találunk kaptárköveket?</w:t>
      </w:r>
    </w:p>
    <w:p w:rsidR="0031653A" w:rsidRDefault="0031653A" w:rsidP="0031653A">
      <w:pPr>
        <w:widowControl/>
        <w:suppressAutoHyphens w:val="0"/>
        <w:autoSpaceDN/>
        <w:ind w:left="720"/>
        <w:jc w:val="both"/>
        <w:textAlignment w:val="auto"/>
        <w:rPr>
          <w:b/>
          <w:sz w:val="22"/>
          <w:szCs w:val="22"/>
          <w:u w:val="single"/>
        </w:rPr>
      </w:pPr>
    </w:p>
    <w:p w:rsidR="0031653A" w:rsidRDefault="0031653A" w:rsidP="0031653A">
      <w:pPr>
        <w:widowControl/>
        <w:numPr>
          <w:ilvl w:val="1"/>
          <w:numId w:val="8"/>
        </w:numPr>
        <w:suppressAutoHyphens w:val="0"/>
        <w:autoSpaceDN/>
        <w:jc w:val="both"/>
        <w:textAlignment w:val="auto"/>
        <w:rPr>
          <w:b/>
          <w:sz w:val="22"/>
          <w:szCs w:val="22"/>
        </w:rPr>
      </w:pPr>
      <w:r>
        <w:rPr>
          <w:b/>
          <w:sz w:val="22"/>
          <w:szCs w:val="22"/>
        </w:rPr>
        <w:t>Dunántúli-középhegység</w:t>
      </w:r>
    </w:p>
    <w:p w:rsidR="0031653A" w:rsidRDefault="0031653A" w:rsidP="0031653A">
      <w:pPr>
        <w:ind w:left="1080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2.    Dunántúli-dombság</w:t>
      </w:r>
    </w:p>
    <w:p w:rsidR="0031653A" w:rsidRDefault="0031653A" w:rsidP="0031653A">
      <w:pPr>
        <w:ind w:left="1080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>X.   Észak-magyarországi-középhegység</w:t>
      </w:r>
      <w:r>
        <w:rPr>
          <w:b/>
          <w:sz w:val="22"/>
          <w:szCs w:val="22"/>
          <w:u w:val="single"/>
        </w:rPr>
        <w:t xml:space="preserve">  </w:t>
      </w:r>
    </w:p>
    <w:p w:rsidR="0031653A" w:rsidRPr="00910215" w:rsidRDefault="0031653A" w:rsidP="0031653A">
      <w:pPr>
        <w:ind w:left="1080"/>
        <w:jc w:val="both"/>
        <w:rPr>
          <w:i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 w:rsidRPr="00910215">
        <w:rPr>
          <w:b/>
          <w:sz w:val="22"/>
          <w:szCs w:val="22"/>
        </w:rPr>
        <w:t xml:space="preserve">      3</w:t>
      </w:r>
      <w:r>
        <w:rPr>
          <w:b/>
          <w:sz w:val="22"/>
          <w:szCs w:val="22"/>
        </w:rPr>
        <w:t xml:space="preserve">.    </w:t>
      </w:r>
      <w:r w:rsidRPr="00F60CB8">
        <w:rPr>
          <w:b/>
          <w:sz w:val="22"/>
          <w:szCs w:val="22"/>
          <w:u w:val="single"/>
        </w:rPr>
        <w:t>Mi a neve  annak  az egri történész papnak, aki az 1885-ben és 1891-ben megjelent</w:t>
      </w:r>
      <w:r>
        <w:rPr>
          <w:b/>
          <w:sz w:val="22"/>
          <w:szCs w:val="22"/>
        </w:rPr>
        <w:t xml:space="preserve">  </w:t>
      </w:r>
    </w:p>
    <w:p w:rsidR="0031653A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</w:t>
      </w:r>
      <w:r w:rsidRPr="00F60CB8">
        <w:rPr>
          <w:b/>
          <w:sz w:val="22"/>
          <w:szCs w:val="22"/>
          <w:u w:val="single"/>
        </w:rPr>
        <w:t xml:space="preserve">tanulmányaiban  lerakta a  kaptárkő-kutatás alapjait? </w:t>
      </w:r>
    </w:p>
    <w:p w:rsidR="0031653A" w:rsidRPr="00F60CB8" w:rsidRDefault="0031653A" w:rsidP="0031653A">
      <w:pPr>
        <w:jc w:val="both"/>
        <w:rPr>
          <w:b/>
          <w:sz w:val="22"/>
          <w:szCs w:val="22"/>
          <w:u w:val="single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1.    Korek József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2.    Bartalos Gyula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X.   Saád Andor</w:t>
      </w:r>
    </w:p>
    <w:p w:rsidR="0031653A" w:rsidRDefault="0031653A" w:rsidP="0031653A">
      <w:pPr>
        <w:jc w:val="both"/>
        <w:rPr>
          <w:b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4.    </w:t>
      </w:r>
      <w:r w:rsidRPr="00F60CB8">
        <w:rPr>
          <w:b/>
          <w:sz w:val="22"/>
          <w:szCs w:val="22"/>
          <w:u w:val="single"/>
        </w:rPr>
        <w:t>Hazánkban ismertté vált fülkés sziklák közül eddig 56 előfordulás 105 sziklaalakzatán</w:t>
      </w:r>
      <w:r>
        <w:rPr>
          <w:b/>
          <w:sz w:val="22"/>
          <w:szCs w:val="22"/>
        </w:rPr>
        <w:t xml:space="preserve">        </w:t>
      </w:r>
    </w:p>
    <w:p w:rsidR="0031653A" w:rsidRPr="00F60CB8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</w:t>
      </w:r>
      <w:r w:rsidRPr="00F60CB8">
        <w:rPr>
          <w:b/>
          <w:sz w:val="22"/>
          <w:szCs w:val="22"/>
          <w:u w:val="single"/>
        </w:rPr>
        <w:t xml:space="preserve"> 567 fülke topográfiai felmérése  történt meg.  Ezek közül a Bükkalján – eddigi ismerete-</w:t>
      </w:r>
    </w:p>
    <w:p w:rsidR="0031653A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 </w:t>
      </w:r>
      <w:r w:rsidRPr="00F60CB8">
        <w:rPr>
          <w:b/>
          <w:sz w:val="22"/>
          <w:szCs w:val="22"/>
          <w:u w:val="single"/>
        </w:rPr>
        <w:t>ink szerint – hány fülkét faragtak a régmúlt korok emberei?</w:t>
      </w:r>
    </w:p>
    <w:p w:rsidR="0031653A" w:rsidRPr="00F60CB8" w:rsidRDefault="0031653A" w:rsidP="0031653A">
      <w:pPr>
        <w:jc w:val="both"/>
        <w:rPr>
          <w:b/>
          <w:sz w:val="22"/>
          <w:szCs w:val="22"/>
          <w:u w:val="single"/>
        </w:rPr>
      </w:pPr>
    </w:p>
    <w:p w:rsidR="0031653A" w:rsidRDefault="0031653A" w:rsidP="0031653A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/>
          <w:sz w:val="22"/>
          <w:szCs w:val="22"/>
        </w:rPr>
      </w:pPr>
      <w:r>
        <w:rPr>
          <w:b/>
          <w:sz w:val="22"/>
          <w:szCs w:val="22"/>
        </w:rPr>
        <w:t>478 fülkét</w:t>
      </w:r>
    </w:p>
    <w:p w:rsidR="0031653A" w:rsidRDefault="0031653A" w:rsidP="0031653A">
      <w:pPr>
        <w:widowControl/>
        <w:numPr>
          <w:ilvl w:val="0"/>
          <w:numId w:val="9"/>
        </w:numPr>
        <w:suppressAutoHyphens w:val="0"/>
        <w:autoSpaceDN/>
        <w:jc w:val="both"/>
        <w:textAlignment w:val="auto"/>
        <w:rPr>
          <w:b/>
          <w:sz w:val="22"/>
          <w:szCs w:val="22"/>
        </w:rPr>
      </w:pPr>
      <w:r>
        <w:rPr>
          <w:b/>
          <w:sz w:val="22"/>
          <w:szCs w:val="22"/>
        </w:rPr>
        <w:t>185 fülkét</w:t>
      </w:r>
    </w:p>
    <w:p w:rsidR="0031653A" w:rsidRDefault="0031653A" w:rsidP="0031653A">
      <w:pPr>
        <w:widowControl/>
        <w:numPr>
          <w:ilvl w:val="0"/>
          <w:numId w:val="10"/>
        </w:numPr>
        <w:tabs>
          <w:tab w:val="clear" w:pos="1830"/>
          <w:tab w:val="num" w:pos="1620"/>
        </w:tabs>
        <w:suppressAutoHyphens w:val="0"/>
        <w:autoSpaceDN/>
        <w:jc w:val="both"/>
        <w:textAlignment w:val="auto"/>
        <w:rPr>
          <w:b/>
          <w:sz w:val="22"/>
          <w:szCs w:val="22"/>
        </w:rPr>
      </w:pPr>
      <w:r>
        <w:rPr>
          <w:b/>
          <w:sz w:val="22"/>
          <w:szCs w:val="22"/>
        </w:rPr>
        <w:t>86 fülkét</w:t>
      </w:r>
    </w:p>
    <w:p w:rsidR="0031653A" w:rsidRDefault="0031653A" w:rsidP="0031653A">
      <w:pPr>
        <w:ind w:left="1110"/>
        <w:jc w:val="both"/>
        <w:rPr>
          <w:b/>
          <w:sz w:val="22"/>
          <w:szCs w:val="22"/>
        </w:rPr>
      </w:pPr>
    </w:p>
    <w:p w:rsidR="0031653A" w:rsidRDefault="0031653A" w:rsidP="0031653A">
      <w:pPr>
        <w:widowControl/>
        <w:numPr>
          <w:ilvl w:val="0"/>
          <w:numId w:val="11"/>
        </w:numPr>
        <w:suppressAutoHyphens w:val="0"/>
        <w:autoSpaceDN/>
        <w:jc w:val="both"/>
        <w:textAlignment w:val="auto"/>
        <w:rPr>
          <w:b/>
          <w:sz w:val="22"/>
          <w:szCs w:val="22"/>
          <w:u w:val="single"/>
        </w:rPr>
      </w:pPr>
      <w:r w:rsidRPr="00367A98">
        <w:rPr>
          <w:b/>
          <w:sz w:val="22"/>
          <w:szCs w:val="22"/>
          <w:u w:val="single"/>
        </w:rPr>
        <w:t>Hol található hazánk legtöbb fülkével rendelkező kaptárkő-csoportja?</w:t>
      </w:r>
    </w:p>
    <w:p w:rsidR="0031653A" w:rsidRPr="00367A98" w:rsidRDefault="0031653A" w:rsidP="0031653A">
      <w:pPr>
        <w:widowControl/>
        <w:suppressAutoHyphens w:val="0"/>
        <w:autoSpaceDN/>
        <w:ind w:left="780"/>
        <w:jc w:val="both"/>
        <w:textAlignment w:val="auto"/>
        <w:rPr>
          <w:b/>
          <w:sz w:val="22"/>
          <w:szCs w:val="22"/>
          <w:u w:val="single"/>
        </w:rPr>
      </w:pP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1.   Szomolyán, az Ispánberki-tetőn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2.   Szomolyán, a Gyűr-hegyen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X.  Szomolyán, a Vén-hegyen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</w:p>
    <w:p w:rsidR="0031653A" w:rsidRDefault="0031653A" w:rsidP="0031653A">
      <w:pPr>
        <w:ind w:left="330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6.    </w:t>
      </w:r>
      <w:r>
        <w:rPr>
          <w:b/>
          <w:sz w:val="22"/>
          <w:szCs w:val="22"/>
          <w:u w:val="single"/>
        </w:rPr>
        <w:t xml:space="preserve">Kaptárköveket találunk a Kárpát-medencén túl is, például a Rodope-hegységben. 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>
        <w:rPr>
          <w:b/>
          <w:sz w:val="22"/>
          <w:szCs w:val="22"/>
          <w:u w:val="single"/>
        </w:rPr>
        <w:t xml:space="preserve"> Melyik országban csodálhatnánk meg ezeket a kaptárköveket?</w:t>
      </w:r>
      <w:r>
        <w:rPr>
          <w:b/>
          <w:sz w:val="22"/>
          <w:szCs w:val="22"/>
        </w:rPr>
        <w:t xml:space="preserve">           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1.   Bulgáriában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2.   Romániában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X.  Törökországban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</w:p>
    <w:p w:rsidR="0031653A" w:rsidRPr="0031653A" w:rsidRDefault="0031653A" w:rsidP="0031653A">
      <w:pPr>
        <w:pStyle w:val="ListParagraph"/>
        <w:numPr>
          <w:ilvl w:val="0"/>
          <w:numId w:val="11"/>
        </w:numPr>
        <w:jc w:val="both"/>
        <w:rPr>
          <w:b/>
          <w:sz w:val="22"/>
          <w:szCs w:val="22"/>
          <w:u w:val="single"/>
        </w:rPr>
      </w:pPr>
      <w:r w:rsidRPr="0031653A">
        <w:rPr>
          <w:b/>
          <w:sz w:val="22"/>
          <w:szCs w:val="22"/>
          <w:u w:val="single"/>
        </w:rPr>
        <w:t>A Demjén területén található kaptárkövek közül melyik nem védett?</w:t>
      </w:r>
    </w:p>
    <w:p w:rsidR="0031653A" w:rsidRPr="0031653A" w:rsidRDefault="0031653A" w:rsidP="0031653A">
      <w:pPr>
        <w:pStyle w:val="ListParagraph"/>
        <w:ind w:left="780"/>
        <w:jc w:val="both"/>
        <w:rPr>
          <w:b/>
          <w:sz w:val="22"/>
          <w:szCs w:val="22"/>
        </w:rPr>
      </w:pP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1.    Remete-völgy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2.    Ereszvény-völgy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X.   Bányaél (Kő-tető)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</w:p>
    <w:p w:rsidR="0031653A" w:rsidRPr="0031653A" w:rsidRDefault="0031653A" w:rsidP="0031653A">
      <w:pPr>
        <w:pStyle w:val="ListParagraph"/>
        <w:numPr>
          <w:ilvl w:val="0"/>
          <w:numId w:val="11"/>
        </w:numPr>
        <w:jc w:val="both"/>
        <w:rPr>
          <w:b/>
          <w:sz w:val="22"/>
          <w:szCs w:val="22"/>
          <w:u w:val="single"/>
        </w:rPr>
      </w:pPr>
      <w:r w:rsidRPr="0031653A">
        <w:rPr>
          <w:b/>
          <w:sz w:val="22"/>
          <w:szCs w:val="22"/>
          <w:u w:val="single"/>
        </w:rPr>
        <w:t>Milyen kőzetbe faragták a cserépfalui Ördögtorony kaptárkő fülkéit?</w:t>
      </w:r>
    </w:p>
    <w:p w:rsidR="0031653A" w:rsidRPr="0031653A" w:rsidRDefault="0031653A" w:rsidP="0031653A">
      <w:pPr>
        <w:pStyle w:val="ListParagraph"/>
        <w:ind w:left="780"/>
        <w:jc w:val="both"/>
        <w:rPr>
          <w:b/>
          <w:sz w:val="22"/>
          <w:szCs w:val="22"/>
        </w:rPr>
      </w:pP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1.    lajtamészkő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2.    riolit és dácit ártufa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X.   dácittufa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</w:p>
    <w:p w:rsidR="0031653A" w:rsidRPr="0031653A" w:rsidRDefault="0031653A" w:rsidP="0031653A">
      <w:pPr>
        <w:pStyle w:val="ListParagraph"/>
        <w:numPr>
          <w:ilvl w:val="0"/>
          <w:numId w:val="11"/>
        </w:numPr>
        <w:jc w:val="both"/>
        <w:rPr>
          <w:b/>
          <w:sz w:val="22"/>
          <w:szCs w:val="22"/>
          <w:u w:val="single"/>
        </w:rPr>
      </w:pPr>
      <w:r w:rsidRPr="0031653A">
        <w:rPr>
          <w:b/>
          <w:sz w:val="22"/>
          <w:szCs w:val="22"/>
          <w:u w:val="single"/>
        </w:rPr>
        <w:t>Milyen természetvédelmi oltalom alatt áll Szomolyán a Csobánka nevű kaptárkő?</w:t>
      </w:r>
    </w:p>
    <w:p w:rsidR="0031653A" w:rsidRPr="0031653A" w:rsidRDefault="0031653A" w:rsidP="0031653A">
      <w:pPr>
        <w:pStyle w:val="ListParagraph"/>
        <w:ind w:left="780"/>
        <w:jc w:val="both"/>
        <w:rPr>
          <w:b/>
          <w:sz w:val="22"/>
          <w:szCs w:val="22"/>
        </w:rPr>
      </w:pP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1.    országos jelentőségű természetvédelmi terület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2.    helyi jelentőségű természetvédelmi terület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X.   még nem védett terület</w:t>
      </w: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</w:p>
    <w:p w:rsidR="0031653A" w:rsidRDefault="0031653A" w:rsidP="0031653A">
      <w:pPr>
        <w:ind w:left="330"/>
        <w:jc w:val="both"/>
        <w:rPr>
          <w:b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10.     </w:t>
      </w:r>
      <w:r w:rsidRPr="005D6D17">
        <w:rPr>
          <w:b/>
          <w:sz w:val="22"/>
          <w:szCs w:val="22"/>
          <w:u w:val="single"/>
        </w:rPr>
        <w:t>Kolacskovszky Lajos írta 1934-ben: „ Szomolyán a Királyszéke remek gyűjteménye a</w:t>
      </w:r>
      <w:r>
        <w:rPr>
          <w:b/>
          <w:sz w:val="22"/>
          <w:szCs w:val="22"/>
        </w:rPr>
        <w:t xml:space="preserve">        </w:t>
      </w:r>
    </w:p>
    <w:p w:rsidR="0031653A" w:rsidRPr="005D6D17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</w:t>
      </w:r>
      <w:r w:rsidRPr="005D6D17">
        <w:rPr>
          <w:b/>
          <w:sz w:val="22"/>
          <w:szCs w:val="22"/>
          <w:u w:val="single"/>
        </w:rPr>
        <w:t xml:space="preserve">faragott  pogányköveknek.” A Kaptárvölgy melyik sziklavonulatát nevezik ma is </w:t>
      </w:r>
    </w:p>
    <w:p w:rsidR="0031653A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</w:t>
      </w:r>
      <w:r w:rsidRPr="005D6D17">
        <w:rPr>
          <w:b/>
          <w:sz w:val="22"/>
          <w:szCs w:val="22"/>
          <w:u w:val="single"/>
        </w:rPr>
        <w:t>Királyszékének?</w:t>
      </w:r>
    </w:p>
    <w:p w:rsidR="0031653A" w:rsidRPr="005D6D17" w:rsidRDefault="0031653A" w:rsidP="0031653A">
      <w:pPr>
        <w:jc w:val="both"/>
        <w:rPr>
          <w:b/>
          <w:sz w:val="22"/>
          <w:szCs w:val="22"/>
          <w:u w:val="single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 w:rsidRPr="00EA49E8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                 1.    a IV. sziklavonulat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2.    a VI. sziklavonulat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X.   a VIII. sziklavonulat</w:t>
      </w:r>
    </w:p>
    <w:p w:rsidR="0031653A" w:rsidRDefault="0031653A" w:rsidP="0031653A">
      <w:pPr>
        <w:jc w:val="both"/>
        <w:rPr>
          <w:b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11.     </w:t>
      </w:r>
      <w:r>
        <w:rPr>
          <w:b/>
          <w:sz w:val="22"/>
          <w:szCs w:val="22"/>
          <w:u w:val="single"/>
        </w:rPr>
        <w:t>Mennyi a kácsi Kecske-kő kaptárkő fülkéinek száma?</w:t>
      </w:r>
    </w:p>
    <w:p w:rsidR="0031653A" w:rsidRDefault="0031653A" w:rsidP="0031653A">
      <w:pPr>
        <w:jc w:val="both"/>
        <w:rPr>
          <w:b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1.    1 db fülke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2.    2 db fülke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X.   3 db fülke</w:t>
      </w:r>
    </w:p>
    <w:p w:rsidR="0031653A" w:rsidRDefault="0031653A" w:rsidP="0031653A">
      <w:pPr>
        <w:jc w:val="both"/>
        <w:rPr>
          <w:b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12.     </w:t>
      </w:r>
      <w:r w:rsidRPr="005D6D17">
        <w:rPr>
          <w:b/>
          <w:sz w:val="22"/>
          <w:szCs w:val="22"/>
          <w:u w:val="single"/>
        </w:rPr>
        <w:t>Melyik az a mesterség, amely Szomolya hagyományos gazdálkodási rendjében fontos</w:t>
      </w:r>
      <w:r>
        <w:rPr>
          <w:b/>
          <w:sz w:val="22"/>
          <w:szCs w:val="22"/>
        </w:rPr>
        <w:t xml:space="preserve"> </w:t>
      </w:r>
    </w:p>
    <w:p w:rsidR="0031653A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</w:t>
      </w:r>
      <w:r w:rsidRPr="005D6D17">
        <w:rPr>
          <w:b/>
          <w:sz w:val="22"/>
          <w:szCs w:val="22"/>
          <w:u w:val="single"/>
        </w:rPr>
        <w:t>szerepet kapott?</w:t>
      </w:r>
    </w:p>
    <w:p w:rsidR="0031653A" w:rsidRPr="005D6D17" w:rsidRDefault="0031653A" w:rsidP="0031653A">
      <w:pPr>
        <w:jc w:val="both"/>
        <w:rPr>
          <w:b/>
          <w:sz w:val="22"/>
          <w:szCs w:val="22"/>
          <w:u w:val="single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1.    mészégetés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2.    fafaragás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X.   kőfaragás</w:t>
      </w:r>
    </w:p>
    <w:p w:rsidR="0031653A" w:rsidRDefault="0031653A" w:rsidP="0031653A">
      <w:pPr>
        <w:jc w:val="both"/>
        <w:rPr>
          <w:b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13.      </w:t>
      </w:r>
      <w:r w:rsidRPr="005D6D17">
        <w:rPr>
          <w:b/>
          <w:sz w:val="22"/>
          <w:szCs w:val="22"/>
          <w:u w:val="single"/>
        </w:rPr>
        <w:t>Ki írta a „Kaptárkövek  Szakrális kőemlékek a Bükkalján” c. 2000-ben megjelent</w:t>
      </w:r>
      <w:r>
        <w:rPr>
          <w:b/>
          <w:sz w:val="22"/>
          <w:szCs w:val="22"/>
        </w:rPr>
        <w:t xml:space="preserve"> </w:t>
      </w:r>
    </w:p>
    <w:p w:rsidR="0031653A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</w:t>
      </w:r>
      <w:r w:rsidRPr="005D6D17">
        <w:rPr>
          <w:b/>
          <w:sz w:val="22"/>
          <w:szCs w:val="22"/>
          <w:u w:val="single"/>
        </w:rPr>
        <w:t>könyvet?</w:t>
      </w:r>
    </w:p>
    <w:p w:rsidR="0031653A" w:rsidRPr="005D6D17" w:rsidRDefault="0031653A" w:rsidP="0031653A">
      <w:pPr>
        <w:jc w:val="both"/>
        <w:rPr>
          <w:b/>
          <w:sz w:val="22"/>
          <w:szCs w:val="22"/>
          <w:u w:val="single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1.    Mihály Péter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2.    Baráz Csaba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X.   Borsos Balázs</w:t>
      </w:r>
    </w:p>
    <w:p w:rsidR="0031653A" w:rsidRDefault="0031653A" w:rsidP="0031653A">
      <w:pPr>
        <w:jc w:val="both"/>
        <w:rPr>
          <w:b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13+1.   </w:t>
      </w:r>
      <w:r w:rsidRPr="005D6D17">
        <w:rPr>
          <w:b/>
          <w:sz w:val="22"/>
          <w:szCs w:val="22"/>
          <w:u w:val="single"/>
        </w:rPr>
        <w:t>Saád Andor 1966-ban a „ Megoldott rejtély” címmel írt egy ismeretterjesztő cikket a</w:t>
      </w:r>
      <w:r>
        <w:rPr>
          <w:b/>
          <w:sz w:val="22"/>
          <w:szCs w:val="22"/>
        </w:rPr>
        <w:t xml:space="preserve"> </w:t>
      </w:r>
    </w:p>
    <w:p w:rsidR="0031653A" w:rsidRPr="005D6D17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</w:t>
      </w:r>
      <w:r w:rsidRPr="005D6D17">
        <w:rPr>
          <w:b/>
          <w:sz w:val="22"/>
          <w:szCs w:val="22"/>
          <w:u w:val="single"/>
        </w:rPr>
        <w:t xml:space="preserve">Természettudományi Közlönyben. Teljes bizonyossággal még ma sem lehet meghatározni </w:t>
      </w:r>
    </w:p>
    <w:p w:rsidR="0031653A" w:rsidRPr="005D6D17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</w:t>
      </w:r>
      <w:r w:rsidRPr="005D6D17">
        <w:rPr>
          <w:b/>
          <w:sz w:val="22"/>
          <w:szCs w:val="22"/>
          <w:u w:val="single"/>
        </w:rPr>
        <w:t xml:space="preserve">a fülkék faragásának okát. Melyik az a lehetőség, amelyet illetően nem fogalmazódott           </w:t>
      </w:r>
    </w:p>
    <w:p w:rsidR="0031653A" w:rsidRDefault="0031653A" w:rsidP="0031653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</w:t>
      </w:r>
      <w:r w:rsidRPr="005D6D17">
        <w:rPr>
          <w:b/>
          <w:sz w:val="22"/>
          <w:szCs w:val="22"/>
          <w:u w:val="single"/>
        </w:rPr>
        <w:t>meg kizáró ok?</w:t>
      </w:r>
    </w:p>
    <w:p w:rsidR="0031653A" w:rsidRDefault="0031653A" w:rsidP="0031653A">
      <w:pPr>
        <w:jc w:val="both"/>
        <w:rPr>
          <w:b/>
          <w:sz w:val="22"/>
          <w:szCs w:val="22"/>
        </w:rPr>
      </w:pP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1.    méhészeti rendeltetésű fülkehasználat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2.    urna- és egyéb temetkezés rendeltetésű fülkehasználat</w:t>
      </w:r>
    </w:p>
    <w:p w:rsidR="0031653A" w:rsidRDefault="0031653A" w:rsidP="0031653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X.   kultikus, áldozati célú fülkehasználat</w:t>
      </w:r>
    </w:p>
    <w:p w:rsidR="0031653A" w:rsidRPr="003E03AB" w:rsidRDefault="0031653A" w:rsidP="000A182B">
      <w:pPr>
        <w:pStyle w:val="Standard"/>
        <w:ind w:right="-1134"/>
      </w:pPr>
    </w:p>
    <w:sectPr w:rsidR="0031653A" w:rsidRPr="003E03AB" w:rsidSect="00ED7B5B">
      <w:pgSz w:w="11906" w:h="16838"/>
      <w:pgMar w:top="1134" w:right="1134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FB9" w:rsidRDefault="00A13FB9" w:rsidP="00A13FB9">
      <w:r>
        <w:separator/>
      </w:r>
    </w:p>
  </w:endnote>
  <w:endnote w:type="continuationSeparator" w:id="0">
    <w:p w:rsidR="00A13FB9" w:rsidRDefault="00A13FB9" w:rsidP="00A13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FB9" w:rsidRDefault="00DE7588" w:rsidP="00A13FB9">
      <w:r w:rsidRPr="00A13FB9">
        <w:rPr>
          <w:color w:val="000000"/>
        </w:rPr>
        <w:separator/>
      </w:r>
    </w:p>
  </w:footnote>
  <w:footnote w:type="continuationSeparator" w:id="0">
    <w:p w:rsidR="00A13FB9" w:rsidRDefault="00A13FB9" w:rsidP="00A13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6CD6"/>
    <w:multiLevelType w:val="hybridMultilevel"/>
    <w:tmpl w:val="12C69980"/>
    <w:lvl w:ilvl="0" w:tplc="ABCE9A46">
      <w:start w:val="1"/>
      <w:numFmt w:val="decimal"/>
      <w:lvlText w:val="%1."/>
      <w:lvlJc w:val="left"/>
      <w:pPr>
        <w:tabs>
          <w:tab w:val="num" w:pos="1485"/>
        </w:tabs>
        <w:ind w:left="148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0"/>
        </w:tabs>
        <w:ind w:left="219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0"/>
        </w:tabs>
        <w:ind w:left="291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0"/>
        </w:tabs>
        <w:ind w:left="363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0"/>
        </w:tabs>
        <w:ind w:left="435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0"/>
        </w:tabs>
        <w:ind w:left="507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0"/>
        </w:tabs>
        <w:ind w:left="579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0"/>
        </w:tabs>
        <w:ind w:left="651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0"/>
        </w:tabs>
        <w:ind w:left="7230" w:hanging="180"/>
      </w:pPr>
    </w:lvl>
  </w:abstractNum>
  <w:abstractNum w:abstractNumId="1">
    <w:nsid w:val="04525C73"/>
    <w:multiLevelType w:val="hybridMultilevel"/>
    <w:tmpl w:val="FF38C59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44D9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23EFC06">
      <w:start w:val="10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  <w:b/>
        <w:i w:val="0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450FE"/>
    <w:multiLevelType w:val="hybridMultilevel"/>
    <w:tmpl w:val="1BE8F632"/>
    <w:lvl w:ilvl="0" w:tplc="60EA65A4">
      <w:start w:val="10"/>
      <w:numFmt w:val="upperRoman"/>
      <w:lvlText w:val="%1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1" w:tplc="7BB8B5D0">
      <w:start w:val="1"/>
      <w:numFmt w:val="decimal"/>
      <w:lvlText w:val="%2."/>
      <w:lvlJc w:val="left"/>
      <w:pPr>
        <w:tabs>
          <w:tab w:val="num" w:pos="2220"/>
        </w:tabs>
        <w:ind w:left="2220" w:hanging="39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910"/>
        </w:tabs>
        <w:ind w:left="291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0"/>
        </w:tabs>
        <w:ind w:left="363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0"/>
        </w:tabs>
        <w:ind w:left="435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0"/>
        </w:tabs>
        <w:ind w:left="507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0"/>
        </w:tabs>
        <w:ind w:left="579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0"/>
        </w:tabs>
        <w:ind w:left="651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0"/>
        </w:tabs>
        <w:ind w:left="7230" w:hanging="180"/>
      </w:pPr>
    </w:lvl>
  </w:abstractNum>
  <w:abstractNum w:abstractNumId="3">
    <w:nsid w:val="231E726A"/>
    <w:multiLevelType w:val="hybridMultilevel"/>
    <w:tmpl w:val="E3D03844"/>
    <w:lvl w:ilvl="0" w:tplc="9690C15E">
      <w:start w:val="5"/>
      <w:numFmt w:val="decimal"/>
      <w:lvlText w:val="%1."/>
      <w:lvlJc w:val="left"/>
      <w:pPr>
        <w:tabs>
          <w:tab w:val="num" w:pos="780"/>
        </w:tabs>
        <w:ind w:left="780" w:hanging="45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4">
    <w:nsid w:val="24EF18E4"/>
    <w:multiLevelType w:val="hybridMultilevel"/>
    <w:tmpl w:val="D9BEECBC"/>
    <w:lvl w:ilvl="0" w:tplc="31C2457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D26A27"/>
    <w:multiLevelType w:val="hybridMultilevel"/>
    <w:tmpl w:val="0598D0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186DC5"/>
    <w:multiLevelType w:val="hybridMultilevel"/>
    <w:tmpl w:val="7B4C70E6"/>
    <w:lvl w:ilvl="0" w:tplc="9CE0C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8B5CCA"/>
    <w:multiLevelType w:val="hybridMultilevel"/>
    <w:tmpl w:val="A20E82EA"/>
    <w:lvl w:ilvl="0" w:tplc="7A047E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3F3511"/>
    <w:multiLevelType w:val="hybridMultilevel"/>
    <w:tmpl w:val="6714D52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FF531A"/>
    <w:multiLevelType w:val="hybridMultilevel"/>
    <w:tmpl w:val="749C005E"/>
    <w:lvl w:ilvl="0" w:tplc="886868E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AB08A4"/>
    <w:multiLevelType w:val="hybridMultilevel"/>
    <w:tmpl w:val="6A0CC43A"/>
    <w:lvl w:ilvl="0" w:tplc="DDE2BA6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4"/>
  </w:num>
  <w:num w:numId="5">
    <w:abstractNumId w:val="10"/>
  </w:num>
  <w:num w:numId="6">
    <w:abstractNumId w:val="7"/>
  </w:num>
  <w:num w:numId="7">
    <w:abstractNumId w:val="6"/>
  </w:num>
  <w:num w:numId="8">
    <w:abstractNumId w:val="1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9"/>
    <w:rsid w:val="00075E05"/>
    <w:rsid w:val="000A182B"/>
    <w:rsid w:val="000E4DC9"/>
    <w:rsid w:val="001026E9"/>
    <w:rsid w:val="00112F21"/>
    <w:rsid w:val="00140A89"/>
    <w:rsid w:val="00151208"/>
    <w:rsid w:val="00224D83"/>
    <w:rsid w:val="0025154C"/>
    <w:rsid w:val="00262309"/>
    <w:rsid w:val="002B494A"/>
    <w:rsid w:val="002D1288"/>
    <w:rsid w:val="003017FD"/>
    <w:rsid w:val="00301CFD"/>
    <w:rsid w:val="00307C33"/>
    <w:rsid w:val="0031653A"/>
    <w:rsid w:val="00364F1B"/>
    <w:rsid w:val="003A49A9"/>
    <w:rsid w:val="003B51FE"/>
    <w:rsid w:val="003E03AB"/>
    <w:rsid w:val="00400AB0"/>
    <w:rsid w:val="00467D64"/>
    <w:rsid w:val="004C6594"/>
    <w:rsid w:val="00512CE1"/>
    <w:rsid w:val="00520F68"/>
    <w:rsid w:val="00534F76"/>
    <w:rsid w:val="00571FBA"/>
    <w:rsid w:val="00592652"/>
    <w:rsid w:val="00641D68"/>
    <w:rsid w:val="00656501"/>
    <w:rsid w:val="006954CC"/>
    <w:rsid w:val="006A2933"/>
    <w:rsid w:val="006A7CE3"/>
    <w:rsid w:val="0072208F"/>
    <w:rsid w:val="007D1C5D"/>
    <w:rsid w:val="00812286"/>
    <w:rsid w:val="00894207"/>
    <w:rsid w:val="008E5D64"/>
    <w:rsid w:val="009971DB"/>
    <w:rsid w:val="00A023F7"/>
    <w:rsid w:val="00A13FB9"/>
    <w:rsid w:val="00A74665"/>
    <w:rsid w:val="00A77B8A"/>
    <w:rsid w:val="00B80B06"/>
    <w:rsid w:val="00C10DDE"/>
    <w:rsid w:val="00C542CD"/>
    <w:rsid w:val="00C6038A"/>
    <w:rsid w:val="00CD1D1B"/>
    <w:rsid w:val="00D52A32"/>
    <w:rsid w:val="00D54160"/>
    <w:rsid w:val="00D6342C"/>
    <w:rsid w:val="00DE7588"/>
    <w:rsid w:val="00E22631"/>
    <w:rsid w:val="00E8675A"/>
    <w:rsid w:val="00ED7B5B"/>
    <w:rsid w:val="00EE19C6"/>
    <w:rsid w:val="00F04F1D"/>
    <w:rsid w:val="00F054CE"/>
    <w:rsid w:val="00F90BC5"/>
    <w:rsid w:val="00FB302D"/>
    <w:rsid w:val="00FD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hu-H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F76"/>
  </w:style>
  <w:style w:type="paragraph" w:styleId="Heading2">
    <w:name w:val="heading 2"/>
    <w:basedOn w:val="Normal"/>
    <w:next w:val="Normal"/>
    <w:link w:val="Heading2Char"/>
    <w:qFormat/>
    <w:rsid w:val="000A182B"/>
    <w:pPr>
      <w:keepNext/>
      <w:widowControl/>
      <w:suppressAutoHyphens w:val="0"/>
      <w:autoSpaceDN/>
      <w:textAlignment w:val="auto"/>
      <w:outlineLvl w:val="1"/>
    </w:pPr>
    <w:rPr>
      <w:rFonts w:ascii="Arial" w:eastAsia="Times New Roman" w:hAnsi="Arial" w:cs="Arial"/>
      <w:color w:val="000000"/>
      <w:kern w:val="0"/>
      <w:sz w:val="20"/>
      <w:szCs w:val="20"/>
      <w:u w:val="single"/>
      <w:lang w:eastAsia="hu-HU" w:bidi="ar-SA"/>
    </w:rPr>
  </w:style>
  <w:style w:type="paragraph" w:styleId="Heading3">
    <w:name w:val="heading 3"/>
    <w:basedOn w:val="Normal"/>
    <w:next w:val="Normal"/>
    <w:link w:val="Heading3Char"/>
    <w:qFormat/>
    <w:rsid w:val="000A182B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hu-H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A13FB9"/>
  </w:style>
  <w:style w:type="paragraph" w:customStyle="1" w:styleId="Heading">
    <w:name w:val="Heading"/>
    <w:basedOn w:val="Standard"/>
    <w:next w:val="Textbody"/>
    <w:rsid w:val="00A13FB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A13FB9"/>
    <w:pPr>
      <w:spacing w:after="120"/>
    </w:pPr>
  </w:style>
  <w:style w:type="paragraph" w:styleId="List">
    <w:name w:val="List"/>
    <w:basedOn w:val="Textbody"/>
    <w:rsid w:val="00A13FB9"/>
  </w:style>
  <w:style w:type="paragraph" w:customStyle="1" w:styleId="Kpalrs1">
    <w:name w:val="Képaláírás1"/>
    <w:basedOn w:val="Standard"/>
    <w:rsid w:val="00A13FB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13FB9"/>
    <w:pPr>
      <w:suppressLineNumbers/>
    </w:pPr>
  </w:style>
  <w:style w:type="character" w:customStyle="1" w:styleId="Internetlink">
    <w:name w:val="Internet link"/>
    <w:rsid w:val="00A13FB9"/>
    <w:rPr>
      <w:color w:val="0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52A32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52A32"/>
    <w:rPr>
      <w:szCs w:val="21"/>
    </w:rPr>
  </w:style>
  <w:style w:type="paragraph" w:styleId="Footer">
    <w:name w:val="footer"/>
    <w:basedOn w:val="Normal"/>
    <w:link w:val="FooterChar"/>
    <w:uiPriority w:val="99"/>
    <w:semiHidden/>
    <w:unhideWhenUsed/>
    <w:rsid w:val="00D52A32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52A32"/>
    <w:rPr>
      <w:szCs w:val="21"/>
    </w:rPr>
  </w:style>
  <w:style w:type="character" w:customStyle="1" w:styleId="Heading2Char">
    <w:name w:val="Heading 2 Char"/>
    <w:basedOn w:val="DefaultParagraphFont"/>
    <w:link w:val="Heading2"/>
    <w:rsid w:val="000A182B"/>
    <w:rPr>
      <w:rFonts w:ascii="Arial" w:eastAsia="Times New Roman" w:hAnsi="Arial" w:cs="Arial"/>
      <w:color w:val="000000"/>
      <w:kern w:val="0"/>
      <w:sz w:val="20"/>
      <w:szCs w:val="20"/>
      <w:u w:val="single"/>
      <w:lang w:eastAsia="hu-HU" w:bidi="ar-SA"/>
    </w:rPr>
  </w:style>
  <w:style w:type="character" w:customStyle="1" w:styleId="Heading3Char">
    <w:name w:val="Heading 3 Char"/>
    <w:basedOn w:val="DefaultParagraphFont"/>
    <w:link w:val="Heading3"/>
    <w:rsid w:val="000A182B"/>
    <w:rPr>
      <w:rFonts w:ascii="Arial" w:eastAsia="Times New Roman" w:hAnsi="Arial" w:cs="Arial"/>
      <w:b/>
      <w:bCs/>
      <w:kern w:val="0"/>
      <w:sz w:val="26"/>
      <w:szCs w:val="26"/>
      <w:lang w:eastAsia="hu-HU" w:bidi="ar-SA"/>
    </w:rPr>
  </w:style>
  <w:style w:type="paragraph" w:styleId="ListParagraph">
    <w:name w:val="List Paragraph"/>
    <w:basedOn w:val="Normal"/>
    <w:uiPriority w:val="34"/>
    <w:qFormat/>
    <w:rsid w:val="000A182B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hu-H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82B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2B"/>
    <w:rPr>
      <w:rFonts w:ascii="Tahoma" w:hAnsi="Tahoma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C10DDE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hu-HU" w:bidi="ar-SA"/>
    </w:rPr>
  </w:style>
  <w:style w:type="character" w:styleId="Hyperlink">
    <w:name w:val="Hyperlink"/>
    <w:basedOn w:val="DefaultParagraphFont"/>
    <w:rsid w:val="003E03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hu-H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F76"/>
  </w:style>
  <w:style w:type="paragraph" w:styleId="Heading2">
    <w:name w:val="heading 2"/>
    <w:basedOn w:val="Normal"/>
    <w:next w:val="Normal"/>
    <w:link w:val="Heading2Char"/>
    <w:qFormat/>
    <w:rsid w:val="000A182B"/>
    <w:pPr>
      <w:keepNext/>
      <w:widowControl/>
      <w:suppressAutoHyphens w:val="0"/>
      <w:autoSpaceDN/>
      <w:textAlignment w:val="auto"/>
      <w:outlineLvl w:val="1"/>
    </w:pPr>
    <w:rPr>
      <w:rFonts w:ascii="Arial" w:eastAsia="Times New Roman" w:hAnsi="Arial" w:cs="Arial"/>
      <w:color w:val="000000"/>
      <w:kern w:val="0"/>
      <w:sz w:val="20"/>
      <w:szCs w:val="20"/>
      <w:u w:val="single"/>
      <w:lang w:eastAsia="hu-HU" w:bidi="ar-SA"/>
    </w:rPr>
  </w:style>
  <w:style w:type="paragraph" w:styleId="Heading3">
    <w:name w:val="heading 3"/>
    <w:basedOn w:val="Normal"/>
    <w:next w:val="Normal"/>
    <w:link w:val="Heading3Char"/>
    <w:qFormat/>
    <w:rsid w:val="000A182B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hu-H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A13FB9"/>
  </w:style>
  <w:style w:type="paragraph" w:customStyle="1" w:styleId="Heading">
    <w:name w:val="Heading"/>
    <w:basedOn w:val="Standard"/>
    <w:next w:val="Textbody"/>
    <w:rsid w:val="00A13FB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A13FB9"/>
    <w:pPr>
      <w:spacing w:after="120"/>
    </w:pPr>
  </w:style>
  <w:style w:type="paragraph" w:styleId="List">
    <w:name w:val="List"/>
    <w:basedOn w:val="Textbody"/>
    <w:rsid w:val="00A13FB9"/>
  </w:style>
  <w:style w:type="paragraph" w:customStyle="1" w:styleId="Kpalrs1">
    <w:name w:val="Képaláírás1"/>
    <w:basedOn w:val="Standard"/>
    <w:rsid w:val="00A13FB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13FB9"/>
    <w:pPr>
      <w:suppressLineNumbers/>
    </w:pPr>
  </w:style>
  <w:style w:type="character" w:customStyle="1" w:styleId="Internetlink">
    <w:name w:val="Internet link"/>
    <w:rsid w:val="00A13FB9"/>
    <w:rPr>
      <w:color w:val="0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52A32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52A32"/>
    <w:rPr>
      <w:szCs w:val="21"/>
    </w:rPr>
  </w:style>
  <w:style w:type="paragraph" w:styleId="Footer">
    <w:name w:val="footer"/>
    <w:basedOn w:val="Normal"/>
    <w:link w:val="FooterChar"/>
    <w:uiPriority w:val="99"/>
    <w:semiHidden/>
    <w:unhideWhenUsed/>
    <w:rsid w:val="00D52A32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52A32"/>
    <w:rPr>
      <w:szCs w:val="21"/>
    </w:rPr>
  </w:style>
  <w:style w:type="character" w:customStyle="1" w:styleId="Heading2Char">
    <w:name w:val="Heading 2 Char"/>
    <w:basedOn w:val="DefaultParagraphFont"/>
    <w:link w:val="Heading2"/>
    <w:rsid w:val="000A182B"/>
    <w:rPr>
      <w:rFonts w:ascii="Arial" w:eastAsia="Times New Roman" w:hAnsi="Arial" w:cs="Arial"/>
      <w:color w:val="000000"/>
      <w:kern w:val="0"/>
      <w:sz w:val="20"/>
      <w:szCs w:val="20"/>
      <w:u w:val="single"/>
      <w:lang w:eastAsia="hu-HU" w:bidi="ar-SA"/>
    </w:rPr>
  </w:style>
  <w:style w:type="character" w:customStyle="1" w:styleId="Heading3Char">
    <w:name w:val="Heading 3 Char"/>
    <w:basedOn w:val="DefaultParagraphFont"/>
    <w:link w:val="Heading3"/>
    <w:rsid w:val="000A182B"/>
    <w:rPr>
      <w:rFonts w:ascii="Arial" w:eastAsia="Times New Roman" w:hAnsi="Arial" w:cs="Arial"/>
      <w:b/>
      <w:bCs/>
      <w:kern w:val="0"/>
      <w:sz w:val="26"/>
      <w:szCs w:val="26"/>
      <w:lang w:eastAsia="hu-HU" w:bidi="ar-SA"/>
    </w:rPr>
  </w:style>
  <w:style w:type="paragraph" w:styleId="ListParagraph">
    <w:name w:val="List Paragraph"/>
    <w:basedOn w:val="Normal"/>
    <w:uiPriority w:val="34"/>
    <w:qFormat/>
    <w:rsid w:val="000A182B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hu-H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82B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2B"/>
    <w:rPr>
      <w:rFonts w:ascii="Tahoma" w:hAnsi="Tahoma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C10DDE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hu-HU" w:bidi="ar-SA"/>
    </w:rPr>
  </w:style>
  <w:style w:type="character" w:styleId="Hyperlink">
    <w:name w:val="Hyperlink"/>
    <w:basedOn w:val="DefaultParagraphFont"/>
    <w:rsid w:val="003E03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0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6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9" Type="http://schemas.openxmlformats.org/officeDocument/2006/relationships/image" Target="media/image27.png"/><Relationship Id="rId21" Type="http://schemas.openxmlformats.org/officeDocument/2006/relationships/image" Target="media/image11.w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http://mme.hu/images/stories/2_cikk_mappak/4_napi_madarvedelem/eszkozok/etetok/fuggo_etetok/eteto_fuggo_orban_zoltan_0008.JPG" TargetMode="External"/><Relationship Id="rId50" Type="http://schemas.openxmlformats.org/officeDocument/2006/relationships/image" Target="media/image35.jpeg"/><Relationship Id="rId55" Type="http://schemas.openxmlformats.org/officeDocument/2006/relationships/image" Target="http://www.mme.hu/images/stories/2_cikk_mappak/4_napi_madarvedelem/eszkozok/etetok/fuggo_etetok/eteto_fuggo_orban_zoltan_0025_2.JPG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37.jpeg"/><Relationship Id="rId62" Type="http://schemas.openxmlformats.org/officeDocument/2006/relationships/hyperlink" Target="http://www.mme.hu/napi-madarvedelem/madarvedelmi-eszkozok/teli-madaretetes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jpeg"/><Relationship Id="rId53" Type="http://schemas.openxmlformats.org/officeDocument/2006/relationships/image" Target="http://www.mme.hu/images/stories/2_cikk_mappak/4_napi_madarvedelem/eszkozok/etetok/ablaketetok/eteto_ablak_orban_zoltan_0004.JPG" TargetMode="External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http://www.mme.hu/images/stories/2_cikk_mappak/4_napi_madarvedelem/eszkozok/etetok/fuggo_etetok/eteto_fuggo_orban_zoltan_0004.JPG" TargetMode="External"/><Relationship Id="rId57" Type="http://schemas.openxmlformats.org/officeDocument/2006/relationships/image" Target="http://www.mme.hu/images/stories/2_cikk_mappak/4_napi_madarvedelem/eszkozok/etetok/fuggo_etetok/eteto_fuggo_cinkegolyo_orban_zoltan_0003.JPG" TargetMode="External"/><Relationship Id="rId61" Type="http://schemas.openxmlformats.org/officeDocument/2006/relationships/image" Target="http://www.mme.hu/images/stories/2_cikk_mappak/madarak/abc/baratposzata_eteto_orban_zoltan_0004.JPG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image" Target="media/image36.jpeg"/><Relationship Id="rId60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www.mme.hu/dokumentumok/tuzok_es_mezgazdalkodas.pdf" TargetMode="External"/><Relationship Id="rId48" Type="http://schemas.openxmlformats.org/officeDocument/2006/relationships/image" Target="media/image34.jpeg"/><Relationship Id="rId56" Type="http://schemas.openxmlformats.org/officeDocument/2006/relationships/image" Target="media/image38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http://www.mme.hu/images/stories/2_cikk_mappak/4_napi_madarvedelem/eszkozok/etetok/talajetetok/talajeteto_nagy_hoban_Orban_Zoltan_0011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image" Target="http://www.mme.hu/images/stories/2_cikk_mappak/4_napi_madarvedelem/eszkozok/etetok/vegyes_egyeb_etetok/eteto_vaj_Orban_Zoltan_0008.JP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13</Pages>
  <Words>2012</Words>
  <Characters>13886</Characters>
  <Application>Microsoft Office Word</Application>
  <DocSecurity>0</DocSecurity>
  <Lines>115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ErdeiN</cp:lastModifiedBy>
  <cp:revision>17</cp:revision>
  <cp:lastPrinted>2013-12-11T11:39:00Z</cp:lastPrinted>
  <dcterms:created xsi:type="dcterms:W3CDTF">2013-12-11T09:45:00Z</dcterms:created>
  <dcterms:modified xsi:type="dcterms:W3CDTF">2013-12-11T12:00:00Z</dcterms:modified>
</cp:coreProperties>
</file>